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9D925" w14:textId="77777777" w:rsidR="00485432" w:rsidRPr="00F6112C" w:rsidRDefault="00485432" w:rsidP="00F879DA">
      <w:pPr>
        <w:shd w:val="clear" w:color="auto" w:fill="D9D9D9" w:themeFill="background1" w:themeFillShade="D9"/>
        <w:spacing w:before="240" w:after="240"/>
        <w:jc w:val="center"/>
        <w:rPr>
          <w:b/>
          <w:sz w:val="22"/>
          <w:szCs w:val="22"/>
        </w:rPr>
      </w:pPr>
      <w:r w:rsidRPr="00F6112C">
        <w:rPr>
          <w:b/>
          <w:sz w:val="22"/>
          <w:szCs w:val="22"/>
        </w:rPr>
        <w:t xml:space="preserve">TAMPLATE RPO WM </w:t>
      </w:r>
      <w:r w:rsidR="00A541D4" w:rsidRPr="00F6112C">
        <w:rPr>
          <w:b/>
          <w:sz w:val="22"/>
          <w:szCs w:val="22"/>
        </w:rPr>
        <w:t>20</w:t>
      </w:r>
      <w:r w:rsidRPr="00F6112C">
        <w:rPr>
          <w:b/>
          <w:sz w:val="22"/>
          <w:szCs w:val="22"/>
        </w:rPr>
        <w:t>21-</w:t>
      </w:r>
      <w:r w:rsidR="00A541D4" w:rsidRPr="00F6112C">
        <w:rPr>
          <w:b/>
          <w:sz w:val="22"/>
          <w:szCs w:val="22"/>
        </w:rPr>
        <w:t>20</w:t>
      </w:r>
      <w:r w:rsidRPr="00F6112C">
        <w:rPr>
          <w:b/>
          <w:sz w:val="22"/>
          <w:szCs w:val="22"/>
        </w:rPr>
        <w:t>27</w:t>
      </w:r>
    </w:p>
    <w:p w14:paraId="128C200F" w14:textId="1A88E587" w:rsidR="00485432" w:rsidRPr="00F6112C" w:rsidRDefault="00485432" w:rsidP="00F879DA">
      <w:pPr>
        <w:shd w:val="clear" w:color="auto" w:fill="D9D9D9" w:themeFill="background1" w:themeFillShade="D9"/>
        <w:spacing w:before="240" w:after="240"/>
        <w:jc w:val="center"/>
        <w:rPr>
          <w:b/>
          <w:sz w:val="22"/>
          <w:szCs w:val="22"/>
        </w:rPr>
      </w:pPr>
      <w:r w:rsidRPr="00F6112C">
        <w:rPr>
          <w:b/>
          <w:sz w:val="22"/>
          <w:szCs w:val="22"/>
        </w:rPr>
        <w:t xml:space="preserve">CP </w:t>
      </w:r>
      <w:r w:rsidR="001F02CA" w:rsidRPr="00F6112C">
        <w:rPr>
          <w:b/>
          <w:sz w:val="22"/>
          <w:szCs w:val="22"/>
        </w:rPr>
        <w:t>2</w:t>
      </w:r>
    </w:p>
    <w:p w14:paraId="24B69B18" w14:textId="77777777" w:rsidR="00A541D4" w:rsidRPr="00F6112C" w:rsidRDefault="00A541D4" w:rsidP="00A541D4">
      <w:pPr>
        <w:spacing w:after="0"/>
        <w:rPr>
          <w:i/>
          <w:noProof/>
          <w:sz w:val="22"/>
          <w:szCs w:val="22"/>
        </w:rPr>
      </w:pPr>
      <w:r w:rsidRPr="00F6112C">
        <w:rPr>
          <w:i/>
          <w:noProof/>
          <w:sz w:val="22"/>
          <w:szCs w:val="22"/>
        </w:rPr>
        <w:t>W odniesieniu do celu „Zatrudnienie i wzrost”</w:t>
      </w:r>
    </w:p>
    <w:p w14:paraId="0C68B1AD" w14:textId="77777777" w:rsidR="00004CF4" w:rsidRPr="00F6112C" w:rsidRDefault="00004CF4">
      <w:pPr>
        <w:spacing w:after="0"/>
        <w:rPr>
          <w:rFonts w:eastAsia="Times New Roman"/>
          <w:i/>
          <w:noProof/>
          <w:color w:val="FF0000"/>
          <w:sz w:val="22"/>
          <w:szCs w:val="22"/>
        </w:rPr>
      </w:pPr>
    </w:p>
    <w:tbl>
      <w:tblPr>
        <w:tblStyle w:val="Tabela-Siatka"/>
        <w:tblW w:w="5000" w:type="pct"/>
        <w:tblLook w:val="04A0" w:firstRow="1" w:lastRow="0" w:firstColumn="1" w:lastColumn="0" w:noHBand="0" w:noVBand="1"/>
      </w:tblPr>
      <w:tblGrid>
        <w:gridCol w:w="1129"/>
        <w:gridCol w:w="2213"/>
        <w:gridCol w:w="5720"/>
      </w:tblGrid>
      <w:tr w:rsidR="006B72A4" w:rsidRPr="00E42551" w14:paraId="4D5C6855" w14:textId="77777777" w:rsidTr="001F02CA">
        <w:tc>
          <w:tcPr>
            <w:tcW w:w="5000" w:type="pct"/>
            <w:gridSpan w:val="3"/>
          </w:tcPr>
          <w:p w14:paraId="2774F80A" w14:textId="77777777" w:rsidR="006B72A4" w:rsidRPr="00E42551" w:rsidRDefault="00B6314E">
            <w:pPr>
              <w:rPr>
                <w:rFonts w:ascii="Arial" w:eastAsia="Times New Roman" w:hAnsi="Arial" w:cs="Arial"/>
                <w:b/>
                <w:iCs/>
                <w:noProof/>
                <w:sz w:val="18"/>
                <w:szCs w:val="18"/>
              </w:rPr>
            </w:pPr>
            <w:r w:rsidRPr="00E42551">
              <w:rPr>
                <w:rFonts w:ascii="Arial" w:hAnsi="Arial" w:cs="Arial"/>
                <w:b/>
                <w:noProof/>
                <w:sz w:val="18"/>
                <w:szCs w:val="18"/>
              </w:rPr>
              <w:t>Tabela 1</w:t>
            </w:r>
          </w:p>
        </w:tc>
      </w:tr>
      <w:tr w:rsidR="006B72A4" w:rsidRPr="00E42551" w14:paraId="1570DE57" w14:textId="77777777" w:rsidTr="00251384">
        <w:tc>
          <w:tcPr>
            <w:tcW w:w="623" w:type="pct"/>
          </w:tcPr>
          <w:p w14:paraId="6D1B5067" w14:textId="77777777" w:rsidR="006B72A4" w:rsidRPr="00E42551" w:rsidRDefault="00B6314E">
            <w:pPr>
              <w:rPr>
                <w:rFonts w:ascii="Arial" w:eastAsia="Times New Roman" w:hAnsi="Arial" w:cs="Arial"/>
                <w:b/>
                <w:iCs/>
                <w:noProof/>
                <w:sz w:val="18"/>
                <w:szCs w:val="18"/>
              </w:rPr>
            </w:pPr>
            <w:r w:rsidRPr="00E42551">
              <w:rPr>
                <w:rFonts w:ascii="Arial" w:hAnsi="Arial" w:cs="Arial"/>
                <w:b/>
                <w:noProof/>
                <w:sz w:val="18"/>
                <w:szCs w:val="18"/>
              </w:rPr>
              <w:t xml:space="preserve">Cel polityki </w:t>
            </w:r>
          </w:p>
        </w:tc>
        <w:tc>
          <w:tcPr>
            <w:tcW w:w="1221" w:type="pct"/>
          </w:tcPr>
          <w:p w14:paraId="4BE88337" w14:textId="77777777" w:rsidR="006B72A4" w:rsidRPr="00E42551" w:rsidRDefault="00B6314E">
            <w:pPr>
              <w:rPr>
                <w:rFonts w:ascii="Arial" w:eastAsia="Times New Roman" w:hAnsi="Arial" w:cs="Arial"/>
                <w:b/>
                <w:iCs/>
                <w:noProof/>
                <w:sz w:val="18"/>
                <w:szCs w:val="18"/>
              </w:rPr>
            </w:pPr>
            <w:r w:rsidRPr="00E42551">
              <w:rPr>
                <w:rFonts w:ascii="Arial" w:hAnsi="Arial" w:cs="Arial"/>
                <w:b/>
                <w:noProof/>
                <w:sz w:val="18"/>
                <w:szCs w:val="18"/>
              </w:rPr>
              <w:t xml:space="preserve">Cel szczegółowy </w:t>
            </w:r>
          </w:p>
        </w:tc>
        <w:tc>
          <w:tcPr>
            <w:tcW w:w="3156" w:type="pct"/>
          </w:tcPr>
          <w:p w14:paraId="31FEC24D" w14:textId="77777777" w:rsidR="00B83328" w:rsidRPr="00E42551" w:rsidRDefault="00B6314E" w:rsidP="005E2911">
            <w:pPr>
              <w:rPr>
                <w:rFonts w:ascii="Arial" w:hAnsi="Arial" w:cs="Arial"/>
                <w:b/>
                <w:noProof/>
                <w:sz w:val="18"/>
                <w:szCs w:val="18"/>
              </w:rPr>
            </w:pPr>
            <w:r w:rsidRPr="00E42551">
              <w:rPr>
                <w:rFonts w:ascii="Arial" w:hAnsi="Arial" w:cs="Arial"/>
                <w:b/>
                <w:noProof/>
                <w:sz w:val="18"/>
                <w:szCs w:val="18"/>
              </w:rPr>
              <w:t>Uzasadnienie (streszczenie)</w:t>
            </w:r>
          </w:p>
        </w:tc>
      </w:tr>
      <w:tr w:rsidR="00251384" w:rsidRPr="00E42551" w14:paraId="1D8278E8" w14:textId="77777777" w:rsidTr="00251384">
        <w:tc>
          <w:tcPr>
            <w:tcW w:w="623" w:type="pct"/>
          </w:tcPr>
          <w:p w14:paraId="622233F5" w14:textId="77777777" w:rsidR="00251384" w:rsidRPr="00E42551" w:rsidRDefault="00251384" w:rsidP="00E27D85">
            <w:pPr>
              <w:jc w:val="center"/>
              <w:rPr>
                <w:rFonts w:ascii="Arial" w:eastAsia="Times New Roman" w:hAnsi="Arial" w:cs="Arial"/>
                <w:b/>
                <w:iCs/>
                <w:noProof/>
                <w:sz w:val="18"/>
                <w:szCs w:val="18"/>
              </w:rPr>
            </w:pPr>
            <w:r w:rsidRPr="00E42551">
              <w:rPr>
                <w:rFonts w:ascii="Arial" w:eastAsia="Times New Roman" w:hAnsi="Arial" w:cs="Arial"/>
                <w:b/>
                <w:iCs/>
                <w:noProof/>
                <w:sz w:val="18"/>
                <w:szCs w:val="18"/>
              </w:rPr>
              <w:t>2</w:t>
            </w:r>
          </w:p>
        </w:tc>
        <w:tc>
          <w:tcPr>
            <w:tcW w:w="1221" w:type="pct"/>
          </w:tcPr>
          <w:p w14:paraId="55303451" w14:textId="77777777" w:rsidR="00251384" w:rsidRPr="00E42551" w:rsidRDefault="00251384" w:rsidP="00E27D85">
            <w:pPr>
              <w:rPr>
                <w:rFonts w:ascii="Arial" w:eastAsia="Times New Roman" w:hAnsi="Arial" w:cs="Arial"/>
                <w:bCs/>
                <w:sz w:val="18"/>
                <w:szCs w:val="18"/>
                <w:lang w:bidi="ar-SA"/>
              </w:rPr>
            </w:pPr>
            <w:r w:rsidRPr="00E42551">
              <w:rPr>
                <w:rFonts w:ascii="Arial" w:eastAsia="Times New Roman" w:hAnsi="Arial" w:cs="Arial"/>
                <w:bCs/>
                <w:sz w:val="18"/>
                <w:szCs w:val="18"/>
                <w:lang w:bidi="ar-SA"/>
              </w:rPr>
              <w:t>2(vii) – Wzmocnienie ochrony przyrody i bioróżnorodności, zielonej infrastruktury w szczególności w środowisku miejskim oraz redukcja emisji i zanieczyszczeń</w:t>
            </w:r>
          </w:p>
          <w:p w14:paraId="3553D9FF" w14:textId="77777777" w:rsidR="00251384" w:rsidRPr="00E42551" w:rsidRDefault="00251384" w:rsidP="00E27D85">
            <w:pPr>
              <w:rPr>
                <w:rFonts w:ascii="Arial" w:eastAsia="Times New Roman" w:hAnsi="Arial" w:cs="Arial"/>
                <w:b/>
                <w:noProof/>
                <w:sz w:val="18"/>
                <w:szCs w:val="18"/>
              </w:rPr>
            </w:pPr>
          </w:p>
        </w:tc>
        <w:tc>
          <w:tcPr>
            <w:tcW w:w="3156" w:type="pct"/>
          </w:tcPr>
          <w:p w14:paraId="6CDEEBEB" w14:textId="307528CE" w:rsidR="00251384" w:rsidRPr="00E42551" w:rsidRDefault="00251384" w:rsidP="00E27D85">
            <w:pPr>
              <w:spacing w:before="240" w:after="240"/>
              <w:rPr>
                <w:rFonts w:ascii="Arial" w:hAnsi="Arial" w:cs="Arial"/>
                <w:sz w:val="18"/>
                <w:szCs w:val="18"/>
              </w:rPr>
            </w:pPr>
            <w:r w:rsidRPr="00E42551">
              <w:rPr>
                <w:rFonts w:ascii="Arial" w:hAnsi="Arial" w:cs="Arial"/>
                <w:sz w:val="18"/>
                <w:szCs w:val="18"/>
              </w:rPr>
              <w:t xml:space="preserve">W celu skutecznego zarządzania parkami krajobrazowymi opracowywane są </w:t>
            </w:r>
            <w:r w:rsidRPr="00E42551">
              <w:rPr>
                <w:rFonts w:ascii="Arial" w:hAnsi="Arial" w:cs="Arial"/>
                <w:i/>
                <w:sz w:val="18"/>
                <w:szCs w:val="18"/>
              </w:rPr>
              <w:t>Plany Ochrony</w:t>
            </w:r>
            <w:r w:rsidRPr="00E42551">
              <w:rPr>
                <w:rFonts w:ascii="Arial" w:hAnsi="Arial" w:cs="Arial"/>
                <w:sz w:val="18"/>
                <w:szCs w:val="18"/>
              </w:rPr>
              <w:t xml:space="preserve">. Województwo mazowieckie posiada opracowane </w:t>
            </w:r>
            <w:r w:rsidRPr="00E42551">
              <w:rPr>
                <w:rFonts w:ascii="Arial" w:hAnsi="Arial" w:cs="Arial"/>
                <w:i/>
                <w:sz w:val="18"/>
                <w:szCs w:val="18"/>
              </w:rPr>
              <w:t>Plany Ochrony</w:t>
            </w:r>
            <w:r w:rsidRPr="00E42551">
              <w:rPr>
                <w:rFonts w:ascii="Arial" w:hAnsi="Arial" w:cs="Arial"/>
                <w:sz w:val="18"/>
                <w:szCs w:val="18"/>
              </w:rPr>
              <w:t xml:space="preserve"> dla 5 parków krajobrazowych, które w całości położone są na terenie Mazowsza. </w:t>
            </w:r>
            <w:proofErr w:type="spellStart"/>
            <w:r w:rsidRPr="00E42551">
              <w:rPr>
                <w:rFonts w:ascii="Arial" w:hAnsi="Arial" w:cs="Arial"/>
                <w:sz w:val="18"/>
                <w:szCs w:val="18"/>
              </w:rPr>
              <w:t>Persektywa</w:t>
            </w:r>
            <w:proofErr w:type="spellEnd"/>
            <w:r w:rsidRPr="00E42551">
              <w:rPr>
                <w:rFonts w:ascii="Arial" w:hAnsi="Arial" w:cs="Arial"/>
                <w:sz w:val="18"/>
                <w:szCs w:val="18"/>
              </w:rPr>
              <w:t xml:space="preserve"> na lata 2021-2027 zakłada zaktualizowanie </w:t>
            </w:r>
            <w:r w:rsidRPr="00E42551">
              <w:rPr>
                <w:rFonts w:ascii="Arial" w:hAnsi="Arial" w:cs="Arial"/>
                <w:i/>
                <w:sz w:val="18"/>
                <w:szCs w:val="18"/>
              </w:rPr>
              <w:t>Planów Ochrony</w:t>
            </w:r>
            <w:r w:rsidRPr="00E42551">
              <w:rPr>
                <w:rFonts w:ascii="Arial" w:hAnsi="Arial" w:cs="Arial"/>
                <w:sz w:val="18"/>
                <w:szCs w:val="18"/>
              </w:rPr>
              <w:t xml:space="preserve"> dla dwóch parków krajobrazowych - Mazowieckiego i Nadbużańskiego odpowiednio do 2024 i 2026 roku oraz rea</w:t>
            </w:r>
            <w:r w:rsidR="00173668">
              <w:rPr>
                <w:rFonts w:ascii="Arial" w:hAnsi="Arial" w:cs="Arial"/>
                <w:sz w:val="18"/>
                <w:szCs w:val="18"/>
              </w:rPr>
              <w:t xml:space="preserve">lizowanie </w:t>
            </w:r>
            <w:proofErr w:type="spellStart"/>
            <w:r w:rsidR="00173668">
              <w:rPr>
                <w:rFonts w:ascii="Arial" w:hAnsi="Arial" w:cs="Arial"/>
                <w:sz w:val="18"/>
                <w:szCs w:val="18"/>
              </w:rPr>
              <w:t>założonach</w:t>
            </w:r>
            <w:proofErr w:type="spellEnd"/>
            <w:r w:rsidR="00173668">
              <w:rPr>
                <w:rFonts w:ascii="Arial" w:hAnsi="Arial" w:cs="Arial"/>
                <w:sz w:val="18"/>
                <w:szCs w:val="18"/>
              </w:rPr>
              <w:t xml:space="preserve"> w planach </w:t>
            </w:r>
            <w:r w:rsidRPr="00E42551">
              <w:rPr>
                <w:rFonts w:ascii="Arial" w:hAnsi="Arial" w:cs="Arial"/>
                <w:sz w:val="18"/>
                <w:szCs w:val="18"/>
              </w:rPr>
              <w:t>celów dotyczących ochrony przyrody.</w:t>
            </w:r>
          </w:p>
          <w:p w14:paraId="3F0D7FDF" w14:textId="4A0482A7" w:rsidR="00251384" w:rsidRPr="00E42551" w:rsidRDefault="00E42551" w:rsidP="00E27D85">
            <w:pPr>
              <w:spacing w:before="240" w:after="240"/>
              <w:rPr>
                <w:rFonts w:ascii="Arial" w:hAnsi="Arial" w:cs="Arial"/>
                <w:bCs/>
                <w:sz w:val="18"/>
                <w:szCs w:val="18"/>
              </w:rPr>
            </w:pPr>
            <w:r w:rsidRPr="00E42551">
              <w:rPr>
                <w:rFonts w:ascii="Arial" w:hAnsi="Arial" w:cs="Arial"/>
                <w:bCs/>
                <w:sz w:val="18"/>
                <w:szCs w:val="18"/>
              </w:rPr>
              <w:t xml:space="preserve">Zgodnie z Raportem ONZ o bioróżnorodności i funkcji ekosystemu, zagrożonych jest 25% gatunków roślin,  około milion </w:t>
            </w:r>
            <w:r w:rsidR="00251384" w:rsidRPr="00E42551">
              <w:rPr>
                <w:rFonts w:ascii="Arial" w:hAnsi="Arial" w:cs="Arial"/>
                <w:bCs/>
                <w:sz w:val="18"/>
                <w:szCs w:val="18"/>
              </w:rPr>
              <w:t>wymrze w ciągu najbliższych dekad. Nie bez znaczenia dla bioróżnorodności jest również ekspansja gatunków inwazyjnych, które mając dużą zdolność rozprzestrzeniania się uniemożliwiając rozwój gatunkom rodzimym. Dlatego też oprócz eliminacji gatunków inwazyjnych niezbędne jest również tworzenie centrów ochrony różnorodności biologicznej  w oparciu o gatunki rodzime.</w:t>
            </w:r>
          </w:p>
          <w:p w14:paraId="03EF5E44" w14:textId="723529FF" w:rsidR="00251384" w:rsidRPr="00E42551" w:rsidRDefault="00251384" w:rsidP="00E27D85">
            <w:pPr>
              <w:spacing w:before="240" w:after="240"/>
              <w:rPr>
                <w:rFonts w:ascii="Arial" w:hAnsi="Arial" w:cs="Arial"/>
                <w:bCs/>
                <w:sz w:val="18"/>
                <w:szCs w:val="18"/>
              </w:rPr>
            </w:pPr>
            <w:r w:rsidRPr="00E42551">
              <w:rPr>
                <w:rFonts w:ascii="Arial" w:hAnsi="Arial" w:cs="Arial"/>
                <w:bCs/>
                <w:sz w:val="18"/>
                <w:szCs w:val="18"/>
              </w:rPr>
              <w:t>Dane pozyskane z własnych doświadczeń dotyczące perspektywy 2014-2020 i  bazy SL potwierdzają popyt i sens realizacji tego rodzaju projektów. We wskaźniku - liczba wprowadzonych ponownie do środowiska (</w:t>
            </w:r>
            <w:proofErr w:type="spellStart"/>
            <w:r w:rsidRPr="00E42551">
              <w:rPr>
                <w:rFonts w:ascii="Arial" w:hAnsi="Arial" w:cs="Arial"/>
                <w:bCs/>
                <w:sz w:val="18"/>
                <w:szCs w:val="18"/>
              </w:rPr>
              <w:t>reintrodukowanych</w:t>
            </w:r>
            <w:proofErr w:type="spellEnd"/>
            <w:r w:rsidRPr="00E42551">
              <w:rPr>
                <w:rFonts w:ascii="Arial" w:hAnsi="Arial" w:cs="Arial"/>
                <w:bCs/>
                <w:sz w:val="18"/>
                <w:szCs w:val="18"/>
              </w:rPr>
              <w:t xml:space="preserve">) młodych osobników chronionych gatunków fauny założono, że cel końcowy na 2023 r. to 9 000 sztuk. Wskaźnik zrealizowano już w ponad 140 % w roku 2016 i osiągnął on wartość 12 608,00 sztuk Natomiast powierzchnia siedlisk wspieranych w celu uzyskania lepszego statusu ochrony założona na poziomie 20 ha celu końcowego do 2023,  została osiągnięta już w 2016 r. wynosząc 41,66 ha co wskazuje </w:t>
            </w:r>
            <w:proofErr w:type="spellStart"/>
            <w:r w:rsidRPr="00E42551">
              <w:rPr>
                <w:rFonts w:ascii="Arial" w:hAnsi="Arial" w:cs="Arial"/>
                <w:bCs/>
                <w:sz w:val="18"/>
                <w:szCs w:val="18"/>
              </w:rPr>
              <w:t>ralizację</w:t>
            </w:r>
            <w:proofErr w:type="spellEnd"/>
            <w:r w:rsidRPr="00E42551">
              <w:rPr>
                <w:rFonts w:ascii="Arial" w:hAnsi="Arial" w:cs="Arial"/>
                <w:bCs/>
                <w:sz w:val="18"/>
                <w:szCs w:val="18"/>
              </w:rPr>
              <w:t xml:space="preserve"> </w:t>
            </w:r>
            <w:proofErr w:type="spellStart"/>
            <w:r w:rsidRPr="00E42551">
              <w:rPr>
                <w:rFonts w:ascii="Arial" w:hAnsi="Arial" w:cs="Arial"/>
                <w:bCs/>
                <w:sz w:val="18"/>
                <w:szCs w:val="18"/>
              </w:rPr>
              <w:t>wskaźnikana</w:t>
            </w:r>
            <w:proofErr w:type="spellEnd"/>
            <w:r w:rsidRPr="00E42551">
              <w:rPr>
                <w:rFonts w:ascii="Arial" w:hAnsi="Arial" w:cs="Arial"/>
                <w:bCs/>
                <w:sz w:val="18"/>
                <w:szCs w:val="18"/>
              </w:rPr>
              <w:t xml:space="preserve"> ponad 208 %.</w:t>
            </w:r>
          </w:p>
          <w:p w14:paraId="10FFF86D" w14:textId="77777777" w:rsidR="00251384" w:rsidRPr="00E42551" w:rsidRDefault="00251384" w:rsidP="00E27D85">
            <w:pPr>
              <w:spacing w:before="240" w:after="240"/>
              <w:rPr>
                <w:rFonts w:ascii="Arial" w:hAnsi="Arial" w:cs="Arial"/>
                <w:sz w:val="18"/>
                <w:szCs w:val="18"/>
              </w:rPr>
            </w:pPr>
            <w:r w:rsidRPr="00E42551">
              <w:rPr>
                <w:rFonts w:ascii="Arial" w:hAnsi="Arial" w:cs="Arial"/>
                <w:sz w:val="18"/>
                <w:szCs w:val="18"/>
              </w:rPr>
              <w:t xml:space="preserve">Bardzo istotne jest systematyczne zwiększanie świadomości   ekologicznej   Polaków   i   zmiana   </w:t>
            </w:r>
            <w:proofErr w:type="spellStart"/>
            <w:r w:rsidRPr="00E42551">
              <w:rPr>
                <w:rFonts w:ascii="Arial" w:hAnsi="Arial" w:cs="Arial"/>
                <w:sz w:val="18"/>
                <w:szCs w:val="18"/>
              </w:rPr>
              <w:t>zachowań</w:t>
            </w:r>
            <w:proofErr w:type="spellEnd"/>
            <w:r w:rsidRPr="00E42551">
              <w:rPr>
                <w:rFonts w:ascii="Arial" w:hAnsi="Arial" w:cs="Arial"/>
                <w:sz w:val="18"/>
                <w:szCs w:val="18"/>
              </w:rPr>
              <w:t xml:space="preserve">   w   obszarach objętych ochroną. Dla    kształtowania świadomości    ekologicznej  i promowania w społeczeństwie ekologicznych postaw i </w:t>
            </w:r>
            <w:proofErr w:type="spellStart"/>
            <w:r w:rsidRPr="00E42551">
              <w:rPr>
                <w:rFonts w:ascii="Arial" w:hAnsi="Arial" w:cs="Arial"/>
                <w:sz w:val="18"/>
                <w:szCs w:val="18"/>
              </w:rPr>
              <w:t>zachowań</w:t>
            </w:r>
            <w:proofErr w:type="spellEnd"/>
            <w:r w:rsidRPr="00E42551">
              <w:rPr>
                <w:rFonts w:ascii="Arial" w:hAnsi="Arial" w:cs="Arial"/>
                <w:sz w:val="18"/>
                <w:szCs w:val="18"/>
              </w:rPr>
              <w:t xml:space="preserve"> niezbędne jest rozwijanie szeroko  dostępnej  oferty  edukacyjnej  w  zakresie  racjonalnego  gospodarowania  zasobami środowiskowymi, zagrożeń wynikających z wpływu człowieka na środowisko oraz znaczenia działań na rzecz ochrony środowiska dla zapewnienia zrównoważonego rozwoju.</w:t>
            </w:r>
          </w:p>
          <w:p w14:paraId="46EA1708" w14:textId="77777777" w:rsidR="00251384" w:rsidRPr="00E42551" w:rsidRDefault="00251384" w:rsidP="00E27D85">
            <w:pPr>
              <w:rPr>
                <w:rFonts w:ascii="Arial" w:eastAsia="Times New Roman" w:hAnsi="Arial" w:cs="Arial"/>
                <w:noProof/>
                <w:sz w:val="18"/>
                <w:szCs w:val="18"/>
              </w:rPr>
            </w:pPr>
            <w:r w:rsidRPr="00E42551">
              <w:rPr>
                <w:rFonts w:ascii="Arial" w:hAnsi="Arial" w:cs="Arial"/>
                <w:sz w:val="18"/>
                <w:szCs w:val="18"/>
              </w:rPr>
              <w:t>Preferowaną formą wsparcia będzie dotacja.</w:t>
            </w:r>
          </w:p>
        </w:tc>
      </w:tr>
    </w:tbl>
    <w:p w14:paraId="632D408F" w14:textId="13165E50" w:rsidR="00A541D4" w:rsidRPr="00F6112C" w:rsidRDefault="00A541D4" w:rsidP="00A541D4">
      <w:pPr>
        <w:spacing w:before="240" w:after="240"/>
        <w:rPr>
          <w:rFonts w:eastAsia="Times New Roman"/>
          <w:b/>
          <w:noProof/>
          <w:sz w:val="22"/>
          <w:szCs w:val="22"/>
        </w:rPr>
      </w:pPr>
    </w:p>
    <w:p w14:paraId="5A128C0F" w14:textId="77777777" w:rsidR="006B72A4" w:rsidRPr="00F6112C" w:rsidRDefault="00B6314E">
      <w:pPr>
        <w:numPr>
          <w:ilvl w:val="0"/>
          <w:numId w:val="1"/>
        </w:numPr>
        <w:spacing w:before="240" w:after="240"/>
        <w:ind w:left="0" w:firstLine="0"/>
        <w:rPr>
          <w:rFonts w:eastAsia="Times New Roman"/>
          <w:b/>
          <w:noProof/>
          <w:sz w:val="22"/>
          <w:szCs w:val="22"/>
        </w:rPr>
      </w:pPr>
      <w:r w:rsidRPr="00F6112C">
        <w:rPr>
          <w:b/>
          <w:noProof/>
          <w:sz w:val="22"/>
          <w:szCs w:val="22"/>
        </w:rPr>
        <w:t>Priorytety inne niż pomoc techniczna</w:t>
      </w:r>
    </w:p>
    <w:p w14:paraId="1493FAB0" w14:textId="77777777" w:rsidR="00004CF4" w:rsidRPr="00F6112C" w:rsidRDefault="00B6314E">
      <w:pPr>
        <w:spacing w:before="240" w:after="240"/>
        <w:rPr>
          <w:rFonts w:eastAsia="Times New Roman"/>
          <w:i/>
          <w:noProof/>
          <w:sz w:val="22"/>
          <w:szCs w:val="22"/>
        </w:rPr>
      </w:pPr>
      <w:r w:rsidRPr="00F6112C">
        <w:rPr>
          <w:i/>
          <w:noProof/>
          <w:sz w:val="22"/>
          <w:szCs w:val="22"/>
        </w:rPr>
        <w:lastRenderedPageBreak/>
        <w:t>Podstawa prawna: art. 17 ust. 2 i art. 17 ust. 3 lit. c)</w:t>
      </w:r>
    </w:p>
    <w:p w14:paraId="0C04E03F" w14:textId="77777777" w:rsidR="00004CF4" w:rsidRPr="00F6112C" w:rsidRDefault="00B6314E">
      <w:pPr>
        <w:spacing w:before="240" w:after="240"/>
        <w:rPr>
          <w:b/>
          <w:noProof/>
          <w:sz w:val="22"/>
          <w:szCs w:val="22"/>
        </w:rPr>
      </w:pPr>
      <w:r w:rsidRPr="00F6112C">
        <w:rPr>
          <w:b/>
          <w:noProof/>
          <w:sz w:val="22"/>
          <w:szCs w:val="22"/>
        </w:rPr>
        <w:t>Tabela 1 T: Struktura programu*</w:t>
      </w:r>
      <w:r w:rsidR="000E7BA4" w:rsidRPr="00F6112C">
        <w:rPr>
          <w:b/>
          <w:noProof/>
          <w:sz w:val="22"/>
          <w:szCs w:val="22"/>
        </w:rPr>
        <w:t xml:space="preserve"> </w:t>
      </w:r>
    </w:p>
    <w:p w14:paraId="6F0FA163" w14:textId="6B367C3F" w:rsidR="00F6112C" w:rsidRPr="00124D43" w:rsidRDefault="00B6314E" w:rsidP="00124D43">
      <w:pPr>
        <w:spacing w:before="240" w:after="240"/>
        <w:rPr>
          <w:noProof/>
          <w:sz w:val="22"/>
          <w:szCs w:val="22"/>
        </w:rPr>
      </w:pPr>
      <w:r w:rsidRPr="00F6112C">
        <w:rPr>
          <w:b/>
          <w:noProof/>
          <w:sz w:val="22"/>
          <w:szCs w:val="22"/>
        </w:rPr>
        <w:t>2.1 Tytuł priorytet</w:t>
      </w:r>
      <w:r w:rsidR="00485432" w:rsidRPr="00F6112C">
        <w:rPr>
          <w:b/>
          <w:noProof/>
          <w:sz w:val="22"/>
          <w:szCs w:val="22"/>
        </w:rPr>
        <w:t>u</w:t>
      </w:r>
      <w:r w:rsidRPr="00F6112C">
        <w:rPr>
          <w:b/>
          <w:noProof/>
          <w:sz w:val="22"/>
          <w:szCs w:val="22"/>
        </w:rPr>
        <w:t xml:space="preserve"> [300] </w:t>
      </w:r>
    </w:p>
    <w:p w14:paraId="7361ABE0" w14:textId="6E133F06" w:rsidR="00F6112C" w:rsidRPr="00F6112C" w:rsidRDefault="00CB4140" w:rsidP="00CB4140">
      <w:pPr>
        <w:pBdr>
          <w:top w:val="single" w:sz="4" w:space="1" w:color="auto"/>
          <w:left w:val="single" w:sz="4" w:space="4" w:color="auto"/>
          <w:bottom w:val="single" w:sz="4" w:space="1" w:color="auto"/>
          <w:right w:val="single" w:sz="4" w:space="4" w:color="auto"/>
        </w:pBdr>
        <w:spacing w:before="240" w:after="240"/>
        <w:rPr>
          <w:rFonts w:eastAsia="Times New Roman"/>
          <w:b/>
          <w:bCs/>
          <w:sz w:val="22"/>
          <w:szCs w:val="22"/>
          <w:lang w:bidi="ar-SA"/>
        </w:rPr>
      </w:pPr>
      <w:r w:rsidRPr="00F6112C">
        <w:rPr>
          <w:rFonts w:eastAsia="Times New Roman"/>
          <w:b/>
          <w:bCs/>
          <w:sz w:val="22"/>
          <w:szCs w:val="22"/>
          <w:lang w:bidi="ar-SA"/>
        </w:rPr>
        <w:t xml:space="preserve">Czyste, niskoemisyjne przyjazne dla środowiska Mazowsze </w:t>
      </w:r>
    </w:p>
    <w:p w14:paraId="104CE8AF" w14:textId="77777777" w:rsidR="00004CF4" w:rsidRPr="00F6112C" w:rsidRDefault="00004CF4" w:rsidP="00004CF4">
      <w:pPr>
        <w:pStyle w:val="Akapitzlist"/>
        <w:spacing w:before="240" w:after="240"/>
        <w:ind w:left="862"/>
        <w:rPr>
          <w:rFonts w:ascii="Times New Roman" w:hAnsi="Times New Roman" w:cs="Times New Roman"/>
          <w:noProof/>
        </w:rPr>
      </w:pPr>
    </w:p>
    <w:p w14:paraId="718733C6" w14:textId="77777777" w:rsidR="006B72A4" w:rsidRPr="00F6112C" w:rsidRDefault="00B6314E" w:rsidP="001B2458">
      <w:pPr>
        <w:pStyle w:val="Akapitzlist"/>
        <w:numPr>
          <w:ilvl w:val="2"/>
          <w:numId w:val="1"/>
        </w:numPr>
        <w:spacing w:before="240" w:after="240"/>
        <w:rPr>
          <w:rFonts w:ascii="Times New Roman" w:hAnsi="Times New Roman" w:cs="Times New Roman"/>
          <w:noProof/>
        </w:rPr>
      </w:pPr>
      <w:r w:rsidRPr="00F6112C">
        <w:rPr>
          <w:rFonts w:ascii="Times New Roman" w:hAnsi="Times New Roman" w:cs="Times New Roman"/>
          <w:b/>
          <w:noProof/>
        </w:rPr>
        <w:t>Cel szczegółowy</w:t>
      </w:r>
      <w:r w:rsidRPr="00F6112C">
        <w:rPr>
          <w:rStyle w:val="Odwoanieprzypisudolnego"/>
          <w:rFonts w:ascii="Times New Roman" w:hAnsi="Times New Roman" w:cs="Times New Roman"/>
          <w:b/>
          <w:noProof/>
        </w:rPr>
        <w:footnoteReference w:id="1"/>
      </w:r>
      <w:r w:rsidRPr="00F6112C">
        <w:rPr>
          <w:rFonts w:ascii="Times New Roman" w:hAnsi="Times New Roman" w:cs="Times New Roman"/>
          <w:b/>
          <w:noProof/>
        </w:rPr>
        <w:t xml:space="preserve"> (cel „Zatrudnienie i wzrost”)</w:t>
      </w:r>
      <w:r w:rsidR="00485432" w:rsidRPr="00F6112C">
        <w:rPr>
          <w:rFonts w:ascii="Times New Roman" w:hAnsi="Times New Roman" w:cs="Times New Roman"/>
          <w:b/>
          <w:noProof/>
        </w:rPr>
        <w:t xml:space="preserve"> </w:t>
      </w:r>
      <w:r w:rsidRPr="00F6112C">
        <w:rPr>
          <w:rFonts w:ascii="Times New Roman" w:hAnsi="Times New Roman" w:cs="Times New Roman"/>
          <w:noProof/>
        </w:rPr>
        <w:t xml:space="preserve">– </w:t>
      </w:r>
      <w:r w:rsidRPr="00F6112C">
        <w:rPr>
          <w:rFonts w:ascii="Times New Roman" w:hAnsi="Times New Roman" w:cs="Times New Roman"/>
          <w:b/>
          <w:noProof/>
          <w:u w:val="single"/>
        </w:rPr>
        <w:t xml:space="preserve">powtarzać </w:t>
      </w:r>
      <w:r w:rsidR="00EC4E06" w:rsidRPr="00F6112C">
        <w:rPr>
          <w:rFonts w:ascii="Times New Roman" w:hAnsi="Times New Roman" w:cs="Times New Roman"/>
          <w:b/>
          <w:noProof/>
          <w:u w:val="single"/>
        </w:rPr>
        <w:t xml:space="preserve">- </w:t>
      </w:r>
      <w:r w:rsidRPr="00F6112C">
        <w:rPr>
          <w:rFonts w:ascii="Times New Roman" w:hAnsi="Times New Roman" w:cs="Times New Roman"/>
          <w:b/>
          <w:noProof/>
          <w:u w:val="single"/>
        </w:rPr>
        <w:t>w odniesieniu do każdego wybranego celu szczegółowego</w:t>
      </w:r>
      <w:r w:rsidRPr="00F6112C">
        <w:rPr>
          <w:rFonts w:ascii="Times New Roman" w:hAnsi="Times New Roman" w:cs="Times New Roman"/>
          <w:noProof/>
        </w:rPr>
        <w:t xml:space="preserve"> lub obszaru wsparcia, do priorytetów innych niż pomoc techniczna</w:t>
      </w:r>
    </w:p>
    <w:p w14:paraId="724A9FE2" w14:textId="5DF63916" w:rsidR="00124D43" w:rsidRPr="0010082A" w:rsidRDefault="0010082A" w:rsidP="003C4410">
      <w:pPr>
        <w:pBdr>
          <w:top w:val="single" w:sz="4" w:space="1" w:color="auto"/>
          <w:left w:val="single" w:sz="4" w:space="4" w:color="auto"/>
          <w:bottom w:val="single" w:sz="4" w:space="1" w:color="auto"/>
          <w:right w:val="single" w:sz="4" w:space="4" w:color="auto"/>
        </w:pBdr>
        <w:spacing w:before="0" w:after="0"/>
        <w:jc w:val="left"/>
        <w:rPr>
          <w:b/>
          <w:bCs/>
          <w:noProof/>
          <w:color w:val="000000" w:themeColor="text1"/>
          <w:sz w:val="22"/>
          <w:szCs w:val="22"/>
        </w:rPr>
      </w:pPr>
      <w:r w:rsidRPr="0010082A">
        <w:rPr>
          <w:rFonts w:eastAsia="Times New Roman"/>
          <w:b/>
          <w:bCs/>
          <w:szCs w:val="24"/>
          <w:lang w:bidi="ar-SA"/>
        </w:rPr>
        <w:t xml:space="preserve">Wzmocnienie ochrony przyrody i bioróżnorodności, </w:t>
      </w:r>
      <w:r w:rsidRPr="00251384">
        <w:rPr>
          <w:rFonts w:eastAsia="Times New Roman"/>
          <w:b/>
          <w:bCs/>
          <w:szCs w:val="24"/>
          <w:lang w:bidi="ar-SA"/>
        </w:rPr>
        <w:t>zielonej infrastruktury</w:t>
      </w:r>
      <w:r w:rsidRPr="0010082A">
        <w:rPr>
          <w:rFonts w:eastAsia="Times New Roman"/>
          <w:b/>
          <w:bCs/>
          <w:szCs w:val="24"/>
          <w:lang w:bidi="ar-SA"/>
        </w:rPr>
        <w:t xml:space="preserve"> w szczególności w środowisku miejskim oraz redukcja emisji i zanieczyszczeń</w:t>
      </w:r>
    </w:p>
    <w:p w14:paraId="4E2DC504" w14:textId="77777777" w:rsidR="006B72A4" w:rsidRPr="00F6112C" w:rsidRDefault="00B6314E">
      <w:pPr>
        <w:spacing w:before="240" w:after="240"/>
        <w:rPr>
          <w:rFonts w:eastAsia="Times New Roman"/>
          <w:b/>
          <w:iCs/>
          <w:noProof/>
          <w:sz w:val="22"/>
          <w:szCs w:val="22"/>
        </w:rPr>
      </w:pPr>
      <w:r w:rsidRPr="00F6112C">
        <w:rPr>
          <w:b/>
          <w:noProof/>
          <w:sz w:val="22"/>
          <w:szCs w:val="22"/>
        </w:rPr>
        <w:t>2.1.1.1 Interwencje w ramach funduszy</w:t>
      </w:r>
    </w:p>
    <w:p w14:paraId="4CEBF95A" w14:textId="77777777" w:rsidR="006B72A4" w:rsidRPr="00F6112C" w:rsidRDefault="00B6314E">
      <w:pPr>
        <w:rPr>
          <w:i/>
          <w:noProof/>
          <w:sz w:val="22"/>
          <w:szCs w:val="22"/>
        </w:rPr>
      </w:pPr>
      <w:r w:rsidRPr="00F6112C">
        <w:rPr>
          <w:i/>
          <w:noProof/>
          <w:sz w:val="22"/>
          <w:szCs w:val="22"/>
        </w:rPr>
        <w:t>Powiązane rodzaje działań – art. 17 ust. 3 lit. d) ppkt (i):</w:t>
      </w:r>
    </w:p>
    <w:tbl>
      <w:tblPr>
        <w:tblStyle w:val="Tabela-Siatka"/>
        <w:tblW w:w="0" w:type="auto"/>
        <w:tblLook w:val="04A0" w:firstRow="1" w:lastRow="0" w:firstColumn="1" w:lastColumn="0" w:noHBand="0" w:noVBand="1"/>
      </w:tblPr>
      <w:tblGrid>
        <w:gridCol w:w="9062"/>
      </w:tblGrid>
      <w:tr w:rsidR="00251384" w:rsidRPr="00E42551" w14:paraId="0CBC2F59" w14:textId="77777777" w:rsidTr="00485432">
        <w:tc>
          <w:tcPr>
            <w:tcW w:w="9062" w:type="dxa"/>
          </w:tcPr>
          <w:p w14:paraId="461965E6" w14:textId="77777777" w:rsidR="00251384" w:rsidRPr="00E42551" w:rsidRDefault="00251384" w:rsidP="00251384">
            <w:pPr>
              <w:spacing w:before="0" w:after="0" w:line="276" w:lineRule="auto"/>
              <w:rPr>
                <w:rFonts w:ascii="Arial" w:hAnsi="Arial" w:cs="Arial"/>
                <w:bCs/>
                <w:sz w:val="18"/>
                <w:szCs w:val="18"/>
              </w:rPr>
            </w:pPr>
            <w:r w:rsidRPr="00E42551">
              <w:rPr>
                <w:rFonts w:ascii="Arial" w:hAnsi="Arial" w:cs="Arial"/>
                <w:bCs/>
                <w:sz w:val="18"/>
                <w:szCs w:val="18"/>
              </w:rPr>
              <w:t>W ramach celu szczegółowego</w:t>
            </w:r>
            <w:r w:rsidRPr="00E42551">
              <w:rPr>
                <w:rFonts w:ascii="Arial" w:eastAsia="Times New Roman" w:hAnsi="Arial" w:cs="Arial"/>
                <w:bCs/>
                <w:sz w:val="18"/>
                <w:szCs w:val="18"/>
                <w:lang w:bidi="ar-SA"/>
              </w:rPr>
              <w:t xml:space="preserve"> 2(vii) – Wzmocnienie ochrony przyrody i bioróżnorodności, zielonej infrastruktury w szczególności w środowisku miejskim oraz redukcja emisji i zanieczyszczeń </w:t>
            </w:r>
            <w:r w:rsidRPr="00E42551">
              <w:rPr>
                <w:rFonts w:ascii="Arial" w:hAnsi="Arial" w:cs="Arial"/>
                <w:bCs/>
                <w:sz w:val="18"/>
                <w:szCs w:val="18"/>
              </w:rPr>
              <w:t>planowane są do realizacji następujące typy projektów:</w:t>
            </w:r>
          </w:p>
          <w:p w14:paraId="5766F9DA" w14:textId="77777777" w:rsidR="00251384" w:rsidRPr="00E42551" w:rsidRDefault="00251384" w:rsidP="00251384">
            <w:pPr>
              <w:pStyle w:val="Akapitzlist"/>
              <w:numPr>
                <w:ilvl w:val="0"/>
                <w:numId w:val="36"/>
              </w:numPr>
              <w:spacing w:before="240" w:after="240"/>
              <w:rPr>
                <w:rFonts w:ascii="Arial" w:eastAsia="Times New Roman" w:hAnsi="Arial" w:cs="Arial"/>
                <w:bCs/>
                <w:sz w:val="18"/>
                <w:szCs w:val="18"/>
                <w:lang w:bidi="ar-SA"/>
              </w:rPr>
            </w:pPr>
            <w:r w:rsidRPr="00E42551">
              <w:rPr>
                <w:rFonts w:ascii="Arial" w:eastAsia="Times New Roman" w:hAnsi="Arial" w:cs="Arial"/>
                <w:bCs/>
                <w:sz w:val="18"/>
                <w:szCs w:val="18"/>
              </w:rPr>
              <w:t>A</w:t>
            </w:r>
            <w:r w:rsidRPr="00E42551">
              <w:rPr>
                <w:rFonts w:ascii="Arial" w:eastAsia="Times New Roman" w:hAnsi="Arial" w:cs="Arial"/>
                <w:bCs/>
                <w:sz w:val="18"/>
                <w:szCs w:val="18"/>
                <w:lang w:bidi="ar-SA"/>
              </w:rPr>
              <w:t xml:space="preserve">ktualizacja </w:t>
            </w:r>
            <w:r w:rsidRPr="00E42551">
              <w:rPr>
                <w:rFonts w:ascii="Arial" w:eastAsia="Times New Roman" w:hAnsi="Arial" w:cs="Arial"/>
                <w:bCs/>
                <w:i/>
                <w:sz w:val="18"/>
                <w:szCs w:val="18"/>
                <w:lang w:bidi="ar-SA"/>
              </w:rPr>
              <w:t>Planów Ochrony</w:t>
            </w:r>
            <w:r w:rsidRPr="00E42551">
              <w:rPr>
                <w:rFonts w:ascii="Arial" w:eastAsia="Times New Roman" w:hAnsi="Arial" w:cs="Arial"/>
                <w:bCs/>
                <w:sz w:val="18"/>
                <w:szCs w:val="18"/>
                <w:lang w:bidi="ar-SA"/>
              </w:rPr>
              <w:t xml:space="preserve"> </w:t>
            </w:r>
            <w:r w:rsidRPr="00E42551">
              <w:rPr>
                <w:rFonts w:ascii="Arial" w:eastAsia="Times New Roman" w:hAnsi="Arial" w:cs="Arial"/>
                <w:bCs/>
                <w:i/>
                <w:sz w:val="18"/>
                <w:szCs w:val="18"/>
                <w:lang w:bidi="ar-SA"/>
              </w:rPr>
              <w:t>Parków Krajobrazowych</w:t>
            </w:r>
            <w:r w:rsidRPr="00E42551">
              <w:rPr>
                <w:rFonts w:ascii="Arial" w:eastAsia="Times New Roman" w:hAnsi="Arial" w:cs="Arial"/>
                <w:bCs/>
                <w:sz w:val="18"/>
                <w:szCs w:val="18"/>
                <w:lang w:bidi="ar-SA"/>
              </w:rPr>
              <w:t xml:space="preserve">, </w:t>
            </w:r>
          </w:p>
          <w:p w14:paraId="248BFD1C" w14:textId="77777777" w:rsidR="00251384" w:rsidRPr="00E42551" w:rsidRDefault="00251384" w:rsidP="00251384">
            <w:pPr>
              <w:pStyle w:val="Akapitzlist"/>
              <w:numPr>
                <w:ilvl w:val="0"/>
                <w:numId w:val="36"/>
              </w:numPr>
              <w:spacing w:before="240" w:after="240"/>
              <w:rPr>
                <w:rFonts w:ascii="Arial" w:eastAsia="Times New Roman" w:hAnsi="Arial" w:cs="Arial"/>
                <w:bCs/>
                <w:sz w:val="18"/>
                <w:szCs w:val="18"/>
                <w:lang w:bidi="ar-SA"/>
              </w:rPr>
            </w:pPr>
            <w:r w:rsidRPr="00E42551">
              <w:rPr>
                <w:rFonts w:ascii="Arial" w:eastAsia="Times New Roman" w:hAnsi="Arial" w:cs="Arial"/>
                <w:bCs/>
                <w:sz w:val="18"/>
                <w:szCs w:val="18"/>
              </w:rPr>
              <w:t xml:space="preserve">Ochrona bioróżnorodności poprzez realizację planów ochrony w mazowieckich parkach krajobrazowych </w:t>
            </w:r>
          </w:p>
          <w:p w14:paraId="2979D7A4" w14:textId="77777777" w:rsidR="00251384" w:rsidRPr="00E42551" w:rsidRDefault="00251384" w:rsidP="00251384">
            <w:pPr>
              <w:pStyle w:val="Akapitzlist"/>
              <w:numPr>
                <w:ilvl w:val="0"/>
                <w:numId w:val="36"/>
              </w:numPr>
              <w:spacing w:before="240" w:after="240"/>
              <w:rPr>
                <w:rFonts w:ascii="Arial" w:eastAsia="Times New Roman" w:hAnsi="Arial" w:cs="Arial"/>
                <w:bCs/>
                <w:sz w:val="18"/>
                <w:szCs w:val="18"/>
                <w:lang w:bidi="ar-SA"/>
              </w:rPr>
            </w:pPr>
            <w:r w:rsidRPr="00E42551">
              <w:rPr>
                <w:rFonts w:ascii="Arial" w:eastAsia="Times New Roman" w:hAnsi="Arial" w:cs="Arial"/>
                <w:bCs/>
                <w:sz w:val="18"/>
                <w:szCs w:val="18"/>
                <w:lang w:bidi="ar-SA"/>
              </w:rPr>
              <w:t>Kampanie edukacyjno-informacyjne z zakresu ochrony bioróżnorodności</w:t>
            </w:r>
          </w:p>
          <w:p w14:paraId="42527875" w14:textId="77777777" w:rsidR="00251384" w:rsidRPr="00E42551" w:rsidRDefault="00251384" w:rsidP="00251384">
            <w:pPr>
              <w:spacing w:before="0" w:after="0"/>
              <w:rPr>
                <w:rFonts w:ascii="Arial" w:eastAsia="Times New Roman" w:hAnsi="Arial" w:cs="Arial"/>
                <w:strike/>
                <w:sz w:val="18"/>
                <w:szCs w:val="18"/>
                <w:lang w:bidi="ar-SA"/>
              </w:rPr>
            </w:pPr>
            <w:r w:rsidRPr="00E42551">
              <w:rPr>
                <w:rFonts w:ascii="Arial" w:eastAsia="Times New Roman" w:hAnsi="Arial" w:cs="Arial"/>
                <w:bCs/>
                <w:sz w:val="18"/>
                <w:szCs w:val="18"/>
                <w:lang w:bidi="ar-SA"/>
              </w:rPr>
              <w:t xml:space="preserve">Priorytetem wsparcia jest </w:t>
            </w:r>
            <w:r w:rsidRPr="00E42551">
              <w:rPr>
                <w:rFonts w:ascii="Arial" w:eastAsia="Times New Roman" w:hAnsi="Arial" w:cs="Arial"/>
                <w:noProof/>
                <w:sz w:val="18"/>
                <w:szCs w:val="18"/>
              </w:rPr>
              <w:t xml:space="preserve">finansowanie operacji w zakresie opracowania </w:t>
            </w:r>
            <w:r w:rsidRPr="00E42551">
              <w:rPr>
                <w:rFonts w:ascii="Arial" w:eastAsia="Times New Roman" w:hAnsi="Arial" w:cs="Arial"/>
                <w:bCs/>
                <w:sz w:val="18"/>
                <w:szCs w:val="18"/>
                <w:lang w:bidi="ar-SA"/>
              </w:rPr>
              <w:t xml:space="preserve">aktualizacji </w:t>
            </w:r>
            <w:r w:rsidRPr="00E42551">
              <w:rPr>
                <w:rFonts w:ascii="Arial" w:eastAsia="Times New Roman" w:hAnsi="Arial" w:cs="Arial"/>
                <w:bCs/>
                <w:i/>
                <w:sz w:val="18"/>
                <w:szCs w:val="18"/>
                <w:lang w:bidi="ar-SA"/>
              </w:rPr>
              <w:t>Planów Ochrony</w:t>
            </w:r>
            <w:r w:rsidRPr="00E42551">
              <w:rPr>
                <w:rFonts w:ascii="Arial" w:eastAsia="Times New Roman" w:hAnsi="Arial" w:cs="Arial"/>
                <w:bCs/>
                <w:sz w:val="18"/>
                <w:szCs w:val="18"/>
                <w:lang w:bidi="ar-SA"/>
              </w:rPr>
              <w:t xml:space="preserve"> dla </w:t>
            </w:r>
            <w:r w:rsidRPr="00E42551">
              <w:rPr>
                <w:rFonts w:ascii="Arial" w:hAnsi="Arial" w:cs="Arial"/>
                <w:sz w:val="18"/>
                <w:szCs w:val="18"/>
              </w:rPr>
              <w:t xml:space="preserve">Mazowieckiego i Nadbużańskiego </w:t>
            </w:r>
            <w:r w:rsidRPr="00E42551">
              <w:rPr>
                <w:rFonts w:ascii="Arial" w:eastAsia="Times New Roman" w:hAnsi="Arial" w:cs="Arial"/>
                <w:bCs/>
                <w:sz w:val="18"/>
                <w:szCs w:val="18"/>
                <w:lang w:bidi="ar-SA"/>
              </w:rPr>
              <w:t xml:space="preserve">Parku Krajobrazowego oraz ich realizacja jak </w:t>
            </w:r>
            <w:proofErr w:type="spellStart"/>
            <w:r w:rsidRPr="00E42551">
              <w:rPr>
                <w:rFonts w:ascii="Arial" w:eastAsia="Times New Roman" w:hAnsi="Arial" w:cs="Arial"/>
                <w:bCs/>
                <w:sz w:val="18"/>
                <w:szCs w:val="18"/>
                <w:lang w:bidi="ar-SA"/>
              </w:rPr>
              <w:t>równiż</w:t>
            </w:r>
            <w:proofErr w:type="spellEnd"/>
            <w:r w:rsidRPr="00E42551">
              <w:rPr>
                <w:rFonts w:ascii="Arial" w:eastAsia="Times New Roman" w:hAnsi="Arial" w:cs="Arial"/>
                <w:bCs/>
                <w:sz w:val="18"/>
                <w:szCs w:val="18"/>
                <w:lang w:bidi="ar-SA"/>
              </w:rPr>
              <w:t xml:space="preserve"> wdrażanie aktualnie obowiązujących Planów Ochrony dla parków krajobrazowych: Chojnowskiego, Kozienickiego i </w:t>
            </w:r>
            <w:proofErr w:type="spellStart"/>
            <w:r w:rsidRPr="00E42551">
              <w:rPr>
                <w:rFonts w:ascii="Arial" w:eastAsia="Times New Roman" w:hAnsi="Arial" w:cs="Arial"/>
                <w:bCs/>
                <w:sz w:val="18"/>
                <w:szCs w:val="18"/>
                <w:lang w:bidi="ar-SA"/>
              </w:rPr>
              <w:t>Brudzeńskiego</w:t>
            </w:r>
            <w:proofErr w:type="spellEnd"/>
            <w:r w:rsidRPr="00E42551">
              <w:rPr>
                <w:rFonts w:ascii="Arial" w:eastAsia="Times New Roman" w:hAnsi="Arial" w:cs="Arial"/>
                <w:bCs/>
                <w:sz w:val="18"/>
                <w:szCs w:val="18"/>
                <w:lang w:bidi="ar-SA"/>
              </w:rPr>
              <w:t xml:space="preserve">. Uwzględniają one  również obszary NATURA 2000 oraz ustalenia dotyczące ochrony czynnej na obszarach chronionego krajobrazu. </w:t>
            </w:r>
          </w:p>
          <w:p w14:paraId="70E3FE16" w14:textId="77AAEB15" w:rsidR="00251384" w:rsidRPr="00E42551" w:rsidRDefault="00251384" w:rsidP="00251384">
            <w:pPr>
              <w:spacing w:before="0" w:after="0"/>
              <w:rPr>
                <w:rFonts w:ascii="Arial" w:hAnsi="Arial" w:cs="Arial"/>
                <w:sz w:val="18"/>
                <w:szCs w:val="18"/>
              </w:rPr>
            </w:pPr>
            <w:r w:rsidRPr="00E42551">
              <w:rPr>
                <w:rFonts w:ascii="Arial" w:hAnsi="Arial" w:cs="Arial"/>
                <w:sz w:val="18"/>
                <w:szCs w:val="18"/>
              </w:rPr>
              <w:t xml:space="preserve">Udział obszarów chronionych na terenie województwa mazowieckiego wynosi 29,7%. Rozmieszczenie form ochrony przyrody związane jest głównie ze środowiskiem największych rzek i ich dolin, które stanowią korytarze ekologiczne o znaczeniu paneuropejskim. Doliny rzeczne Wisły, Bugu, Narwi, Pilicy cechują się występowaniem krajobrazów i ekosystemów oraz form peryglacjalnych. </w:t>
            </w:r>
            <w:bookmarkStart w:id="0" w:name="_GoBack"/>
            <w:r w:rsidRPr="00E42551">
              <w:rPr>
                <w:rFonts w:ascii="Arial" w:hAnsi="Arial" w:cs="Arial"/>
                <w:sz w:val="18"/>
                <w:szCs w:val="18"/>
              </w:rPr>
              <w:t xml:space="preserve">Wysoki </w:t>
            </w:r>
            <w:r w:rsidR="0035099C" w:rsidRPr="00E42551">
              <w:rPr>
                <w:rFonts w:ascii="Arial" w:hAnsi="Arial" w:cs="Arial"/>
                <w:sz w:val="18"/>
                <w:szCs w:val="18"/>
              </w:rPr>
              <w:t xml:space="preserve">stopnień </w:t>
            </w:r>
            <w:r w:rsidR="0035099C">
              <w:rPr>
                <w:rFonts w:ascii="Arial" w:hAnsi="Arial" w:cs="Arial"/>
                <w:sz w:val="18"/>
                <w:szCs w:val="18"/>
              </w:rPr>
              <w:t>natur</w:t>
            </w:r>
            <w:r w:rsidR="0035099C" w:rsidRPr="00E42551">
              <w:rPr>
                <w:rFonts w:ascii="Arial" w:hAnsi="Arial" w:cs="Arial"/>
                <w:sz w:val="18"/>
                <w:szCs w:val="18"/>
              </w:rPr>
              <w:t>alności</w:t>
            </w:r>
            <w:r w:rsidRPr="00E42551">
              <w:rPr>
                <w:rFonts w:ascii="Arial" w:hAnsi="Arial" w:cs="Arial"/>
                <w:sz w:val="18"/>
                <w:szCs w:val="18"/>
              </w:rPr>
              <w:t xml:space="preserve">, krajobrazów nieprzekształconych antropogenicznie, warunkuje istnienie wielu siedlisk przyrodniczych i ostoi zwierząt (w szczególności ptaków). </w:t>
            </w:r>
          </w:p>
          <w:p w14:paraId="75978D2C" w14:textId="730975C5" w:rsidR="00251384" w:rsidRPr="00E42551" w:rsidRDefault="00251384" w:rsidP="00251384">
            <w:pPr>
              <w:spacing w:before="0" w:after="0"/>
              <w:rPr>
                <w:rFonts w:ascii="Arial" w:hAnsi="Arial" w:cs="Arial"/>
                <w:sz w:val="18"/>
                <w:szCs w:val="18"/>
              </w:rPr>
            </w:pPr>
            <w:r w:rsidRPr="00E42551">
              <w:rPr>
                <w:rFonts w:ascii="Arial" w:hAnsi="Arial" w:cs="Arial"/>
                <w:sz w:val="18"/>
                <w:szCs w:val="18"/>
              </w:rPr>
              <w:t>Ponadto obszary ochrony prawnej skoncentrowane są na terenach największych kompleksów leśnych: Puszczy Kampinoskiej, Kozienickiej, Białej, Kurpiowskiej. Wśród prawnie chronionych form ochrony przyrody znajdują się: parki krajobrazowe, w tym 5 w całości w województwie mazowieckim i obszary chronionego krajobrazu (</w:t>
            </w:r>
            <w:r w:rsidR="0035099C">
              <w:rPr>
                <w:rFonts w:ascii="Arial" w:hAnsi="Arial" w:cs="Arial"/>
                <w:sz w:val="18"/>
                <w:szCs w:val="18"/>
              </w:rPr>
              <w:t>30</w:t>
            </w:r>
            <w:r w:rsidR="0035099C" w:rsidRPr="00E42551">
              <w:rPr>
                <w:rFonts w:ascii="Arial" w:hAnsi="Arial" w:cs="Arial"/>
                <w:sz w:val="18"/>
                <w:szCs w:val="18"/>
              </w:rPr>
              <w:t xml:space="preserve"> </w:t>
            </w:r>
            <w:r w:rsidRPr="00E42551">
              <w:rPr>
                <w:rFonts w:ascii="Arial" w:hAnsi="Arial" w:cs="Arial"/>
                <w:sz w:val="18"/>
                <w:szCs w:val="18"/>
              </w:rPr>
              <w:t xml:space="preserve"> na terenie Mazowsza), które łącznie zajmują 28,4% pow. województwa.  Są to wielkoobszarowe </w:t>
            </w:r>
            <w:bookmarkEnd w:id="0"/>
            <w:r w:rsidRPr="00E42551">
              <w:rPr>
                <w:rFonts w:ascii="Arial" w:hAnsi="Arial" w:cs="Arial"/>
                <w:sz w:val="18"/>
                <w:szCs w:val="18"/>
              </w:rPr>
              <w:t xml:space="preserve">formy ochrony, w skład których najczęściej wchodzą obszary NATURA 2000 i rezerwaty przyrody. Realizacja zadań określonych w </w:t>
            </w:r>
            <w:r w:rsidRPr="00E42551">
              <w:rPr>
                <w:rFonts w:ascii="Arial" w:hAnsi="Arial" w:cs="Arial"/>
                <w:i/>
                <w:sz w:val="18"/>
                <w:szCs w:val="18"/>
              </w:rPr>
              <w:t xml:space="preserve">Planach Ochrony dla parków krajobrazowych </w:t>
            </w:r>
            <w:r w:rsidRPr="00E42551">
              <w:rPr>
                <w:rFonts w:ascii="Arial" w:hAnsi="Arial" w:cs="Arial"/>
                <w:sz w:val="18"/>
                <w:szCs w:val="18"/>
              </w:rPr>
              <w:t xml:space="preserve">a także ustaleń dotyczących ochrony czynnej w obszarach chronionego krajobrazu jest bardzo istotna, ze względu na ochronę korytarzy ekologicznych i zachowanie spójności obszarów chronionych, wpływając tym samym na wzrost czy zachowanie bioróżnorodności. </w:t>
            </w:r>
            <w:r w:rsidRPr="00E42551">
              <w:rPr>
                <w:rFonts w:ascii="Arial" w:hAnsi="Arial" w:cs="Arial"/>
                <w:i/>
                <w:sz w:val="18"/>
                <w:szCs w:val="18"/>
              </w:rPr>
              <w:t>Plany ochrony</w:t>
            </w:r>
            <w:r w:rsidRPr="00E42551">
              <w:rPr>
                <w:rFonts w:ascii="Arial" w:hAnsi="Arial" w:cs="Arial"/>
                <w:sz w:val="18"/>
                <w:szCs w:val="18"/>
              </w:rPr>
              <w:t xml:space="preserve"> zawierają również zalecenia dotyczące turystyki na terenie parków krajobrazowych i wskazują potrzebę budowy nowych i renowację istniejących szlaków turystyki pieszej, rowerowej i ścieżek dydaktycznych, szczególnie tam, gdzie wymaga tego ograniczenie negatywnego wpływu ruchu turystycznego na środowisko, a przede wszystkim na przyrodę.</w:t>
            </w:r>
          </w:p>
          <w:p w14:paraId="520FC280" w14:textId="77777777" w:rsidR="00251384" w:rsidRPr="00E42551" w:rsidRDefault="00251384" w:rsidP="00251384">
            <w:pPr>
              <w:spacing w:before="240" w:after="240"/>
              <w:rPr>
                <w:rFonts w:ascii="Arial" w:hAnsi="Arial" w:cs="Arial"/>
                <w:bCs/>
                <w:sz w:val="18"/>
                <w:szCs w:val="18"/>
              </w:rPr>
            </w:pPr>
            <w:r w:rsidRPr="00E42551">
              <w:rPr>
                <w:rFonts w:ascii="Arial" w:hAnsi="Arial" w:cs="Arial"/>
                <w:sz w:val="18"/>
                <w:szCs w:val="18"/>
              </w:rPr>
              <w:lastRenderedPageBreak/>
              <w:t xml:space="preserve">Potrzeby działań w analizowanym obszarze  zostały również uwzględnione w </w:t>
            </w:r>
            <w:r w:rsidRPr="00E42551">
              <w:rPr>
                <w:rFonts w:ascii="Arial" w:hAnsi="Arial" w:cs="Arial"/>
                <w:i/>
                <w:sz w:val="18"/>
                <w:szCs w:val="18"/>
              </w:rPr>
              <w:t>Programie ochrony środowiska dla województwa mazowieckiego</w:t>
            </w:r>
            <w:r w:rsidRPr="00E42551">
              <w:rPr>
                <w:rFonts w:ascii="Arial" w:hAnsi="Arial" w:cs="Arial"/>
                <w:sz w:val="18"/>
                <w:szCs w:val="18"/>
              </w:rPr>
              <w:t>, co wpisuje się w zakres działań jakie chcemy realizować w perspektywie 2021-2027. Na terenie Mazowsza niezbędna jest realizacja zadań takich jak: monitoring obszarów chronionych; czynna ochrona siedlisk przyrodniczych oraz gatunków objętych ochroną, identyfikacja miejsc występowania oraz eliminacja gatunków inwazyjnych.</w:t>
            </w:r>
          </w:p>
          <w:p w14:paraId="41A58988" w14:textId="4CF7EB32" w:rsidR="00251384" w:rsidRPr="00E42551" w:rsidRDefault="00251384" w:rsidP="00251384">
            <w:pPr>
              <w:spacing w:before="0" w:after="0"/>
              <w:rPr>
                <w:rFonts w:ascii="Arial" w:hAnsi="Arial" w:cs="Arial"/>
                <w:sz w:val="18"/>
                <w:szCs w:val="18"/>
              </w:rPr>
            </w:pPr>
            <w:r w:rsidRPr="00E42551">
              <w:rPr>
                <w:rFonts w:ascii="Arial" w:hAnsi="Arial" w:cs="Arial"/>
                <w:sz w:val="18"/>
                <w:szCs w:val="18"/>
              </w:rPr>
              <w:t xml:space="preserve">Zrównoważony rozwój turystyki na obszarach cennych przyrodniczo, </w:t>
            </w:r>
            <w:r w:rsidR="0094084F">
              <w:rPr>
                <w:rFonts w:ascii="Arial" w:hAnsi="Arial" w:cs="Arial"/>
                <w:sz w:val="18"/>
                <w:szCs w:val="18"/>
              </w:rPr>
              <w:t>z uwzględnieniem ewentualnych elementów sieci szkieletowej tras rowerowych województwa,</w:t>
            </w:r>
            <w:r w:rsidRPr="00E42551">
              <w:rPr>
                <w:rFonts w:ascii="Arial" w:hAnsi="Arial" w:cs="Arial"/>
                <w:sz w:val="18"/>
                <w:szCs w:val="18"/>
              </w:rPr>
              <w:t xml:space="preserve"> wszelkie działania związane z ochroną ex-situ i in-situ </w:t>
            </w:r>
            <w:r w:rsidR="0035099C" w:rsidRPr="00E42551">
              <w:rPr>
                <w:rFonts w:ascii="Arial" w:hAnsi="Arial" w:cs="Arial"/>
                <w:sz w:val="18"/>
                <w:szCs w:val="18"/>
              </w:rPr>
              <w:t>uwzględniaj</w:t>
            </w:r>
            <w:r w:rsidR="0035099C">
              <w:rPr>
                <w:rFonts w:ascii="Arial" w:hAnsi="Arial" w:cs="Arial"/>
                <w:sz w:val="18"/>
                <w:szCs w:val="18"/>
              </w:rPr>
              <w:t>ą</w:t>
            </w:r>
            <w:r w:rsidR="0035099C" w:rsidRPr="00E42551">
              <w:rPr>
                <w:rFonts w:ascii="Arial" w:hAnsi="Arial" w:cs="Arial"/>
                <w:sz w:val="18"/>
                <w:szCs w:val="18"/>
              </w:rPr>
              <w:t xml:space="preserve">ce </w:t>
            </w:r>
            <w:r w:rsidRPr="00E42551">
              <w:rPr>
                <w:rFonts w:ascii="Arial" w:hAnsi="Arial" w:cs="Arial"/>
                <w:sz w:val="18"/>
                <w:szCs w:val="18"/>
              </w:rPr>
              <w:t xml:space="preserve">zachowanie siedlisk podmokłych, wsparcie zaplecza dydaktycznego oraz infrastruktury służącej edukacji ekologicznej oraz ochronie walorów przyrodniczych, prowadzenie działań o charakterze edukacyjnym i informacyjnym w zakresie ochrony przyrody oraz kontynuacja prac nad opracowaniem i zatwierdzeniem aktualizacji </w:t>
            </w:r>
            <w:r w:rsidRPr="00E42551">
              <w:rPr>
                <w:rFonts w:ascii="Arial" w:hAnsi="Arial" w:cs="Arial"/>
                <w:i/>
                <w:sz w:val="18"/>
                <w:szCs w:val="18"/>
              </w:rPr>
              <w:t>Planów Ochrony</w:t>
            </w:r>
            <w:r w:rsidRPr="00E42551">
              <w:rPr>
                <w:rFonts w:ascii="Arial" w:hAnsi="Arial" w:cs="Arial"/>
                <w:sz w:val="18"/>
                <w:szCs w:val="18"/>
              </w:rPr>
              <w:t xml:space="preserve"> dla parków krajobrazowych pod zarządem Województwa Mazowieckiego.</w:t>
            </w:r>
            <w:r w:rsidRPr="00E42551">
              <w:rPr>
                <w:rFonts w:ascii="Arial" w:hAnsi="Arial" w:cs="Arial"/>
                <w:bCs/>
                <w:color w:val="FF0000"/>
                <w:sz w:val="18"/>
                <w:szCs w:val="18"/>
              </w:rPr>
              <w:t xml:space="preserve"> </w:t>
            </w:r>
          </w:p>
          <w:p w14:paraId="069A08DE" w14:textId="18803C75" w:rsidR="00251384" w:rsidRPr="00E42551" w:rsidRDefault="00251384" w:rsidP="00251384">
            <w:pPr>
              <w:spacing w:before="240" w:after="240"/>
              <w:rPr>
                <w:rFonts w:ascii="Arial" w:hAnsi="Arial" w:cs="Arial"/>
                <w:sz w:val="18"/>
                <w:szCs w:val="18"/>
              </w:rPr>
            </w:pPr>
            <w:r w:rsidRPr="00E42551">
              <w:rPr>
                <w:rFonts w:ascii="Arial" w:hAnsi="Arial" w:cs="Arial"/>
                <w:sz w:val="18"/>
                <w:szCs w:val="18"/>
              </w:rPr>
              <w:t xml:space="preserve">Potrzeba realizacji zadań dotyczących ochrony bioróżnorodności wynika z zapisów </w:t>
            </w:r>
            <w:r w:rsidRPr="00E42551">
              <w:rPr>
                <w:rFonts w:ascii="Arial" w:hAnsi="Arial" w:cs="Arial"/>
                <w:i/>
                <w:sz w:val="18"/>
                <w:szCs w:val="18"/>
              </w:rPr>
              <w:t>Strategii Rozwoju Województwa Mazowieckiego do 2030 r</w:t>
            </w:r>
            <w:r w:rsidRPr="00E42551">
              <w:rPr>
                <w:rFonts w:ascii="Arial" w:hAnsi="Arial" w:cs="Arial"/>
                <w:sz w:val="18"/>
                <w:szCs w:val="18"/>
              </w:rPr>
              <w:t xml:space="preserve">., w której wskazane zostały do realizacji działania, które przewidujemy do dofinansowania, a dotyczące m.in.: osiągnięcia i utrzymania dobrego stanu i potencjału ekologicznego wód i związanych z nimi ekosystemów; ochrony lasów i obszarów cennych przyrodniczo oraz szerzenia świadomości ekologicznej. Ponadto w zakresie ochrony bioróżnorodności i krajobrazu w </w:t>
            </w:r>
            <w:r w:rsidRPr="00E42551">
              <w:rPr>
                <w:rFonts w:ascii="Arial" w:hAnsi="Arial" w:cs="Arial"/>
                <w:i/>
                <w:sz w:val="18"/>
                <w:szCs w:val="18"/>
              </w:rPr>
              <w:t xml:space="preserve">Planie Zagospodarowania Przestrzennego Województwa Mazowieckiego </w:t>
            </w:r>
            <w:r w:rsidRPr="00E42551">
              <w:rPr>
                <w:rFonts w:ascii="Arial" w:hAnsi="Arial" w:cs="Arial"/>
                <w:sz w:val="18"/>
                <w:szCs w:val="18"/>
              </w:rPr>
              <w:t xml:space="preserve">określone zostały m.in. działania dotyczące: zachowania cennych siedlisk przyrodniczych (dolin rzecznych, leśnych, łąkowych, śródpolnych) decydujących w znacznej mierze o walorach krajobrazowych województwa; </w:t>
            </w:r>
            <w:proofErr w:type="spellStart"/>
            <w:r w:rsidRPr="00E42551">
              <w:rPr>
                <w:rFonts w:ascii="Arial" w:hAnsi="Arial" w:cs="Arial"/>
                <w:sz w:val="18"/>
                <w:szCs w:val="18"/>
              </w:rPr>
              <w:t>renaturyzacji</w:t>
            </w:r>
            <w:proofErr w:type="spellEnd"/>
            <w:r w:rsidRPr="00E42551">
              <w:rPr>
                <w:rFonts w:ascii="Arial" w:hAnsi="Arial" w:cs="Arial"/>
                <w:sz w:val="18"/>
                <w:szCs w:val="18"/>
              </w:rPr>
              <w:t xml:space="preserve"> siedlisk oraz ograniczenia presji urbanistycznej na obszarach cennych przyrodniczo, w tym stanowiących szlaki migracyjne zwierząt.</w:t>
            </w:r>
          </w:p>
          <w:p w14:paraId="5E52D3AF" w14:textId="77777777" w:rsidR="00251384" w:rsidRPr="00E42551" w:rsidRDefault="00251384" w:rsidP="00251384">
            <w:pPr>
              <w:rPr>
                <w:rFonts w:ascii="Arial" w:hAnsi="Arial" w:cs="Arial"/>
                <w:sz w:val="18"/>
                <w:szCs w:val="18"/>
              </w:rPr>
            </w:pPr>
            <w:r w:rsidRPr="00E42551">
              <w:rPr>
                <w:rFonts w:ascii="Arial" w:hAnsi="Arial" w:cs="Arial"/>
                <w:sz w:val="18"/>
                <w:szCs w:val="18"/>
              </w:rPr>
              <w:t xml:space="preserve">Realizacja Planów Ochrony Parków Krajobrazowych i ustaleń dotyczących ochrony czynnej na obszarach chronionego krajobrazu będzie obejmować wykonanie zabiegów ochrony czynnej zawartych w planach ochrony parków krajobrazowych: </w:t>
            </w:r>
            <w:proofErr w:type="spellStart"/>
            <w:r w:rsidRPr="00E42551">
              <w:rPr>
                <w:rFonts w:ascii="Arial" w:hAnsi="Arial" w:cs="Arial"/>
                <w:sz w:val="18"/>
                <w:szCs w:val="18"/>
              </w:rPr>
              <w:t>Brudzeńskiego</w:t>
            </w:r>
            <w:proofErr w:type="spellEnd"/>
            <w:r w:rsidRPr="00E42551">
              <w:rPr>
                <w:rFonts w:ascii="Arial" w:hAnsi="Arial" w:cs="Arial"/>
                <w:sz w:val="18"/>
                <w:szCs w:val="18"/>
              </w:rPr>
              <w:t xml:space="preserve">, Chojnowskiego i Kozienickiego w celu zachowania i zwiększenia ich bioróżnorodności. </w:t>
            </w:r>
          </w:p>
          <w:p w14:paraId="2A8FD2C4" w14:textId="77777777" w:rsidR="00251384" w:rsidRPr="00E42551" w:rsidRDefault="00251384" w:rsidP="00251384">
            <w:pPr>
              <w:rPr>
                <w:rFonts w:ascii="Arial" w:hAnsi="Arial" w:cs="Arial"/>
                <w:sz w:val="18"/>
                <w:szCs w:val="18"/>
              </w:rPr>
            </w:pPr>
            <w:r w:rsidRPr="00E42551">
              <w:rPr>
                <w:rFonts w:ascii="Arial" w:hAnsi="Arial" w:cs="Arial"/>
                <w:sz w:val="18"/>
                <w:szCs w:val="18"/>
              </w:rPr>
              <w:t xml:space="preserve">W </w:t>
            </w:r>
            <w:proofErr w:type="spellStart"/>
            <w:r w:rsidRPr="00E42551">
              <w:rPr>
                <w:rFonts w:ascii="Arial" w:hAnsi="Arial" w:cs="Arial"/>
                <w:sz w:val="18"/>
                <w:szCs w:val="18"/>
              </w:rPr>
              <w:t>Brudzeńskim</w:t>
            </w:r>
            <w:proofErr w:type="spellEnd"/>
            <w:r w:rsidRPr="00E42551">
              <w:rPr>
                <w:rFonts w:ascii="Arial" w:hAnsi="Arial" w:cs="Arial"/>
                <w:sz w:val="18"/>
                <w:szCs w:val="18"/>
              </w:rPr>
              <w:t xml:space="preserve"> Parku Krajobrazowym planuje się ochronę czynną ptaków i ich siedlisk. Ze względu na duże zróżnicowanie siedlisk (wodne, wodno-błotne, leśne, polne w tym kserotermiczne) park ten mimo, ze najmniejszy powierzchniowo ma bardzo bogatą awifaunę. Dlatego też proponujemy wykonanie zabiegów ochrony czynnej w odniesieniu do m.in. następujących gatunków </w:t>
            </w:r>
            <w:proofErr w:type="spellStart"/>
            <w:r w:rsidRPr="00E42551">
              <w:rPr>
                <w:rFonts w:ascii="Arial" w:hAnsi="Arial" w:cs="Arial"/>
                <w:sz w:val="18"/>
                <w:szCs w:val="18"/>
              </w:rPr>
              <w:t>naturowych</w:t>
            </w:r>
            <w:proofErr w:type="spellEnd"/>
            <w:r w:rsidRPr="00E42551">
              <w:rPr>
                <w:rFonts w:ascii="Arial" w:hAnsi="Arial" w:cs="Arial"/>
                <w:sz w:val="18"/>
                <w:szCs w:val="18"/>
              </w:rPr>
              <w:t>: błotniak łąkowy, kania czarna, trzmielojad, bielaczek, czapla biała, bączek, ostrygojad, nur czarnoszyi,  rybitwy: rzeczna, czarna i białoczelna i zimorodek oraz rzadkich i chronionych: żołna, dudek, ohar, głowienka, turkawka, czajka czy dzięcioły. Ochrona czynna tych gatunków jest niezbędna z uwagi na rzadkość występowania, zanik siedlisk, presję drapieżników i człowieka. W ramach proponowanych działań skupimy się na wzbogaceniu miejsc do gniazdowania, poprawie siedlisk żerowych, a także edukacji ekologicznej, inwentaryzacji i monitoringu.</w:t>
            </w:r>
            <w:r w:rsidRPr="00E42551">
              <w:rPr>
                <w:rFonts w:ascii="Arial" w:hAnsi="Arial" w:cs="Arial"/>
                <w:bCs/>
                <w:color w:val="FF0000"/>
                <w:sz w:val="18"/>
                <w:szCs w:val="18"/>
              </w:rPr>
              <w:t xml:space="preserve"> </w:t>
            </w:r>
          </w:p>
          <w:p w14:paraId="4379AEF1" w14:textId="5E06B4E7" w:rsidR="0035099C" w:rsidRPr="00E42551" w:rsidRDefault="0035099C" w:rsidP="0035099C">
            <w:pPr>
              <w:rPr>
                <w:rFonts w:ascii="Arial" w:hAnsi="Arial" w:cs="Arial"/>
                <w:sz w:val="18"/>
                <w:szCs w:val="18"/>
              </w:rPr>
            </w:pPr>
            <w:r w:rsidRPr="00E42551">
              <w:rPr>
                <w:rFonts w:ascii="Arial" w:hAnsi="Arial" w:cs="Arial"/>
                <w:sz w:val="18"/>
                <w:szCs w:val="18"/>
              </w:rPr>
              <w:t xml:space="preserve">W Chojnowskim Parku Krajobrazowym należy skupić się na ochronie płazów. Od ponad dziesięciu lat wykonujemy nieduże działania zmierzające do ich ochrony (wiosenne przenoszenie płazów przez drogi, budowa zimowisk). Jednak z roku na rok obserwujemy coraz mniejszą ich obecność podczas wiosennych </w:t>
            </w:r>
            <w:proofErr w:type="spellStart"/>
            <w:r w:rsidRPr="00E42551">
              <w:rPr>
                <w:rFonts w:ascii="Arial" w:hAnsi="Arial" w:cs="Arial"/>
                <w:sz w:val="18"/>
                <w:szCs w:val="18"/>
              </w:rPr>
              <w:t>przenoszeń</w:t>
            </w:r>
            <w:proofErr w:type="spellEnd"/>
            <w:r w:rsidRPr="00E42551">
              <w:rPr>
                <w:rFonts w:ascii="Arial" w:hAnsi="Arial" w:cs="Arial"/>
                <w:sz w:val="18"/>
                <w:szCs w:val="18"/>
              </w:rPr>
              <w:t xml:space="preserve"> przez ruchliwe drogi (od kilku tysięcy sztuk jeszcze 10 lat temu, do tylko kilkudziesięciu sztuk w tym roku). Głównym problemem wydaje się być opadający poziom wód, czyli pogłębiająca się susza i zanik siedlisk dla płazów oraz bardzo duży ruch samochodowy powodujący olbrzymi</w:t>
            </w:r>
            <w:r>
              <w:rPr>
                <w:rFonts w:ascii="Arial" w:hAnsi="Arial" w:cs="Arial"/>
                <w:sz w:val="18"/>
                <w:szCs w:val="18"/>
              </w:rPr>
              <w:t>e</w:t>
            </w:r>
            <w:r w:rsidRPr="00E42551">
              <w:rPr>
                <w:rFonts w:ascii="Arial" w:hAnsi="Arial" w:cs="Arial"/>
                <w:sz w:val="18"/>
                <w:szCs w:val="18"/>
              </w:rPr>
              <w:t xml:space="preserve"> straty głównie wczesną wiosną podczas migracji rozrodczych. Dlatego też zakłada się reali</w:t>
            </w:r>
            <w:r>
              <w:rPr>
                <w:rFonts w:ascii="Arial" w:hAnsi="Arial" w:cs="Arial"/>
                <w:sz w:val="18"/>
                <w:szCs w:val="18"/>
              </w:rPr>
              <w:t>z</w:t>
            </w:r>
            <w:r w:rsidRPr="00E42551">
              <w:rPr>
                <w:rFonts w:ascii="Arial" w:hAnsi="Arial" w:cs="Arial"/>
                <w:sz w:val="18"/>
                <w:szCs w:val="18"/>
              </w:rPr>
              <w:t xml:space="preserve">ację inwestycji dotyczącej budowy stałych przejść pod drogami, pogłębienie i odtworzenie zbiorników wodnych, budowa i poprawa zimowisk dla płazów, a także inwentaryzację i monitoring. Działania </w:t>
            </w:r>
            <w:proofErr w:type="spellStart"/>
            <w:r w:rsidRPr="00E42551">
              <w:rPr>
                <w:rFonts w:ascii="Arial" w:hAnsi="Arial" w:cs="Arial"/>
                <w:sz w:val="18"/>
                <w:szCs w:val="18"/>
              </w:rPr>
              <w:t>dotycz</w:t>
            </w:r>
            <w:r>
              <w:rPr>
                <w:rFonts w:ascii="Arial" w:hAnsi="Arial" w:cs="Arial"/>
                <w:sz w:val="18"/>
                <w:szCs w:val="18"/>
              </w:rPr>
              <w:t>ć</w:t>
            </w:r>
            <w:proofErr w:type="spellEnd"/>
            <w:r w:rsidRPr="00E42551">
              <w:rPr>
                <w:rFonts w:ascii="Arial" w:hAnsi="Arial" w:cs="Arial"/>
                <w:sz w:val="18"/>
                <w:szCs w:val="18"/>
              </w:rPr>
              <w:t xml:space="preserve"> będą takich gatunków </w:t>
            </w:r>
            <w:proofErr w:type="spellStart"/>
            <w:r w:rsidRPr="00E42551">
              <w:rPr>
                <w:rFonts w:ascii="Arial" w:hAnsi="Arial" w:cs="Arial"/>
                <w:sz w:val="18"/>
                <w:szCs w:val="18"/>
              </w:rPr>
              <w:t>naturowych</w:t>
            </w:r>
            <w:proofErr w:type="spellEnd"/>
            <w:r w:rsidRPr="00E42551">
              <w:rPr>
                <w:rFonts w:ascii="Arial" w:hAnsi="Arial" w:cs="Arial"/>
                <w:sz w:val="18"/>
                <w:szCs w:val="18"/>
              </w:rPr>
              <w:t xml:space="preserve"> jak: ropucha zielona, grzebiuszka ziemna, kumak nizinny, żaby: </w:t>
            </w:r>
            <w:proofErr w:type="spellStart"/>
            <w:r w:rsidRPr="00E42551">
              <w:rPr>
                <w:rFonts w:ascii="Arial" w:hAnsi="Arial" w:cs="Arial"/>
                <w:sz w:val="18"/>
                <w:szCs w:val="18"/>
              </w:rPr>
              <w:t>jeziorkowa</w:t>
            </w:r>
            <w:proofErr w:type="spellEnd"/>
            <w:r w:rsidRPr="00E42551">
              <w:rPr>
                <w:rFonts w:ascii="Arial" w:hAnsi="Arial" w:cs="Arial"/>
                <w:sz w:val="18"/>
                <w:szCs w:val="18"/>
              </w:rPr>
              <w:t xml:space="preserve">, wodna, śmieszka, moczarowa i trawna, rzekotka drzewna oraz traszka grzebieniasta. </w:t>
            </w:r>
          </w:p>
          <w:p w14:paraId="03C89A92" w14:textId="3090E320" w:rsidR="00251384" w:rsidRPr="00E42551" w:rsidRDefault="00251384" w:rsidP="00251384">
            <w:pPr>
              <w:spacing w:before="0" w:after="0"/>
              <w:rPr>
                <w:rFonts w:ascii="Arial" w:eastAsia="Times New Roman" w:hAnsi="Arial" w:cs="Arial"/>
                <w:sz w:val="18"/>
                <w:szCs w:val="18"/>
                <w:lang w:bidi="ar-SA"/>
              </w:rPr>
            </w:pPr>
            <w:r w:rsidRPr="00E42551">
              <w:rPr>
                <w:rFonts w:ascii="Arial" w:hAnsi="Arial" w:cs="Arial"/>
                <w:sz w:val="18"/>
                <w:szCs w:val="18"/>
              </w:rPr>
              <w:t xml:space="preserve">Jako uzupełniający element projektu lub oddzielny projekt </w:t>
            </w:r>
            <w:r w:rsidRPr="00E42551">
              <w:rPr>
                <w:rFonts w:ascii="Arial" w:hAnsi="Arial" w:cs="Arial"/>
                <w:bCs/>
                <w:sz w:val="18"/>
                <w:szCs w:val="18"/>
              </w:rPr>
              <w:t>dopuszcza się również tworzenie centrów ochrony różnorodności biologicznej w oparciu o gatunki rodzime</w:t>
            </w:r>
            <w:r w:rsidRPr="00E42551">
              <w:rPr>
                <w:rFonts w:ascii="Arial" w:eastAsia="Times New Roman" w:hAnsi="Arial" w:cs="Arial"/>
                <w:sz w:val="18"/>
                <w:szCs w:val="18"/>
                <w:lang w:bidi="ar-SA"/>
              </w:rPr>
              <w:t>. Tego typu działania związane byłyby z budową i rozwojem centrów na obszarach miejskich i poza miejskich (np. ogrody botaniczne, ośrodki rehabilitacji zwierząt chronionych i dzikich, banki genowe).</w:t>
            </w:r>
            <w:r w:rsidRPr="00E42551">
              <w:rPr>
                <w:rFonts w:ascii="Arial" w:hAnsi="Arial" w:cs="Arial"/>
                <w:bCs/>
                <w:sz w:val="18"/>
                <w:szCs w:val="18"/>
              </w:rPr>
              <w:t xml:space="preserve"> Na </w:t>
            </w:r>
            <w:r w:rsidRPr="00E42551">
              <w:rPr>
                <w:rFonts w:ascii="Arial" w:hAnsi="Arial" w:cs="Arial"/>
                <w:sz w:val="18"/>
                <w:szCs w:val="18"/>
              </w:rPr>
              <w:t>szczególną uwagę zasługują owady będące naturalnymi zapylaczami niezbędnymi do rozwoju roślin oraz ogromny problem wymierania tych owadów, gdyż j</w:t>
            </w:r>
            <w:r w:rsidRPr="00E42551">
              <w:rPr>
                <w:rFonts w:ascii="Arial" w:hAnsi="Arial" w:cs="Arial"/>
                <w:bCs/>
                <w:sz w:val="18"/>
                <w:szCs w:val="18"/>
              </w:rPr>
              <w:t>uż w tej chwili przekłada się to na światowe wielomiliardowe straty w produkcji żywności (</w:t>
            </w:r>
            <w:proofErr w:type="spellStart"/>
            <w:r w:rsidRPr="00E42551">
              <w:rPr>
                <w:rFonts w:ascii="Arial" w:hAnsi="Arial" w:cs="Arial"/>
                <w:bCs/>
                <w:sz w:val="18"/>
                <w:szCs w:val="18"/>
              </w:rPr>
              <w:t>śrdniorocznie</w:t>
            </w:r>
            <w:proofErr w:type="spellEnd"/>
            <w:r w:rsidRPr="00E42551">
              <w:rPr>
                <w:rFonts w:ascii="Arial" w:hAnsi="Arial" w:cs="Arial"/>
                <w:bCs/>
                <w:sz w:val="18"/>
                <w:szCs w:val="18"/>
              </w:rPr>
              <w:t xml:space="preserve"> około 400 miliardów dolarów). </w:t>
            </w:r>
          </w:p>
          <w:p w14:paraId="6684B90E" w14:textId="41DE8192" w:rsidR="00251384" w:rsidRPr="00E42551" w:rsidRDefault="00251384" w:rsidP="00251384">
            <w:pPr>
              <w:spacing w:before="0" w:after="0"/>
              <w:rPr>
                <w:rFonts w:ascii="Arial" w:eastAsia="Times New Roman" w:hAnsi="Arial" w:cs="Arial"/>
                <w:noProof/>
                <w:sz w:val="18"/>
                <w:szCs w:val="18"/>
              </w:rPr>
            </w:pPr>
            <w:r w:rsidRPr="00E42551">
              <w:rPr>
                <w:rFonts w:ascii="Arial" w:hAnsi="Arial" w:cs="Arial"/>
                <w:sz w:val="18"/>
                <w:szCs w:val="18"/>
              </w:rPr>
              <w:t xml:space="preserve">W celu skutecznej ochrony przyrody niezbędna jest wiedza społeczeństwa na ten temat. Dlatego, chcąc skutecznie realizować wyznaczone cele przewidujemy możliwość dofinansowania kampanii </w:t>
            </w:r>
            <w:r w:rsidRPr="00E42551">
              <w:rPr>
                <w:rFonts w:ascii="Arial" w:eastAsia="Times New Roman" w:hAnsi="Arial" w:cs="Arial"/>
                <w:bCs/>
                <w:sz w:val="18"/>
                <w:szCs w:val="18"/>
                <w:lang w:bidi="ar-SA"/>
              </w:rPr>
              <w:t xml:space="preserve">edukacyjno-informacyjnych z zakresu ochrony bioróżnorodności </w:t>
            </w:r>
            <w:r w:rsidRPr="00E42551">
              <w:rPr>
                <w:rFonts w:ascii="Arial" w:hAnsi="Arial" w:cs="Arial"/>
                <w:sz w:val="18"/>
                <w:szCs w:val="18"/>
              </w:rPr>
              <w:t xml:space="preserve">Konsultacje wyjazdowe do gmin związane z obszarami chronionymi prowadzone przez Województwo Mazowieckie w latach 2015-2018 wykazały potrzebę edukacji w tym zakresie, zarówno pracowników gmin jak i mieszkańców. Ponadto, aby zachęcać pracowników samorządowych do promowania ochrony przyrody, niezbędne jest stworzenie warunków do aktywnego </w:t>
            </w:r>
            <w:r w:rsidRPr="00E42551">
              <w:rPr>
                <w:rFonts w:ascii="Arial" w:hAnsi="Arial" w:cs="Arial"/>
                <w:sz w:val="18"/>
                <w:szCs w:val="18"/>
              </w:rPr>
              <w:lastRenderedPageBreak/>
              <w:t xml:space="preserve">korzystania z jej zasobów bez szkody dla przyrody. Zrównoważony rozwój turystyki na obszarach cennych przyrodniczo i ukierunkowanie ruchu turystycznego poprzez dobrze zaprojektowane ścieżki rowerowe i edukacyjne, miejsca odpoczynku i rekreacji wpisują się w sieć wskazaną w </w:t>
            </w:r>
            <w:r w:rsidRPr="00E42551">
              <w:rPr>
                <w:rFonts w:ascii="Arial" w:hAnsi="Arial" w:cs="Arial"/>
                <w:i/>
                <w:sz w:val="18"/>
                <w:szCs w:val="18"/>
              </w:rPr>
              <w:t>Planie zagospodarowania przestrzennego województwa mazowieckiego</w:t>
            </w:r>
            <w:r w:rsidRPr="00E42551">
              <w:rPr>
                <w:rFonts w:ascii="Arial" w:hAnsi="Arial" w:cs="Arial"/>
                <w:sz w:val="18"/>
                <w:szCs w:val="18"/>
              </w:rPr>
              <w:t xml:space="preserve"> oraz spełniają określone w nim standardy. </w:t>
            </w:r>
          </w:p>
        </w:tc>
      </w:tr>
    </w:tbl>
    <w:p w14:paraId="2A7113F8" w14:textId="77777777" w:rsidR="00485432" w:rsidRPr="00F6112C" w:rsidRDefault="00485432">
      <w:pPr>
        <w:rPr>
          <w:i/>
          <w:noProof/>
          <w:sz w:val="22"/>
          <w:szCs w:val="22"/>
        </w:rPr>
      </w:pPr>
    </w:p>
    <w:p w14:paraId="4F17D222" w14:textId="77777777" w:rsidR="006B72A4" w:rsidRPr="00F6112C" w:rsidRDefault="00B6314E">
      <w:pPr>
        <w:rPr>
          <w:i/>
          <w:noProof/>
          <w:sz w:val="22"/>
          <w:szCs w:val="22"/>
        </w:rPr>
      </w:pPr>
      <w:r w:rsidRPr="00F6112C">
        <w:rPr>
          <w:i/>
          <w:noProof/>
          <w:sz w:val="22"/>
          <w:szCs w:val="22"/>
        </w:rPr>
        <w:t>Główne grupy docelowe – art. 17 ust. 3 lit. d) ppkt (iii):</w:t>
      </w:r>
    </w:p>
    <w:p w14:paraId="27A64BE9" w14:textId="77777777" w:rsidR="00553BD4" w:rsidRPr="00553BD4" w:rsidRDefault="00553BD4" w:rsidP="00553BD4">
      <w:pPr>
        <w:pBdr>
          <w:top w:val="single" w:sz="4" w:space="1" w:color="auto"/>
          <w:left w:val="single" w:sz="4" w:space="4" w:color="auto"/>
          <w:bottom w:val="single" w:sz="4" w:space="1" w:color="auto"/>
          <w:right w:val="single" w:sz="4" w:space="4" w:color="auto"/>
        </w:pBdr>
        <w:rPr>
          <w:rFonts w:ascii="Arial" w:hAnsi="Arial" w:cs="Arial"/>
          <w:b/>
          <w:noProof/>
          <w:sz w:val="18"/>
          <w:szCs w:val="18"/>
        </w:rPr>
      </w:pPr>
      <w:r w:rsidRPr="00553BD4">
        <w:rPr>
          <w:rFonts w:ascii="Arial" w:hAnsi="Arial" w:cs="Arial"/>
          <w:b/>
          <w:noProof/>
          <w:sz w:val="18"/>
          <w:szCs w:val="18"/>
        </w:rPr>
        <w:t>Zestawienie głównych grup beneficjentów:</w:t>
      </w:r>
    </w:p>
    <w:p w14:paraId="31BAE776" w14:textId="77777777" w:rsidR="00553BD4" w:rsidRPr="00553BD4" w:rsidRDefault="00553BD4" w:rsidP="00553BD4">
      <w:pPr>
        <w:numPr>
          <w:ilvl w:val="0"/>
          <w:numId w:val="37"/>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553BD4">
        <w:rPr>
          <w:rFonts w:ascii="Arial" w:hAnsi="Arial" w:cs="Arial"/>
          <w:noProof/>
          <w:sz w:val="18"/>
          <w:szCs w:val="18"/>
        </w:rPr>
        <w:t>JST, ich związki i stowarzyszenia; MZPK</w:t>
      </w:r>
    </w:p>
    <w:p w14:paraId="6A4E6E16" w14:textId="77777777" w:rsidR="00553BD4" w:rsidRPr="00553BD4" w:rsidRDefault="00553BD4" w:rsidP="00553BD4">
      <w:pPr>
        <w:numPr>
          <w:ilvl w:val="0"/>
          <w:numId w:val="37"/>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553BD4">
        <w:rPr>
          <w:rFonts w:ascii="Arial" w:hAnsi="Arial" w:cs="Arial"/>
          <w:noProof/>
          <w:sz w:val="18"/>
          <w:szCs w:val="18"/>
        </w:rPr>
        <w:t>jednostki organizacyjne JST posiadające osobowość prawną;</w:t>
      </w:r>
    </w:p>
    <w:p w14:paraId="5DE22220" w14:textId="77777777" w:rsidR="00553BD4" w:rsidRPr="00553BD4" w:rsidRDefault="00553BD4" w:rsidP="00553BD4">
      <w:pPr>
        <w:numPr>
          <w:ilvl w:val="0"/>
          <w:numId w:val="37"/>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553BD4">
        <w:rPr>
          <w:rFonts w:ascii="Arial" w:hAnsi="Arial" w:cs="Arial"/>
          <w:noProof/>
          <w:sz w:val="18"/>
          <w:szCs w:val="18"/>
        </w:rPr>
        <w:t>podmioty wykonujące usługi publiczne na zlecenie JST, w których większość udziałów lub akcji posiada samorząd;</w:t>
      </w:r>
    </w:p>
    <w:p w14:paraId="47440130" w14:textId="77777777" w:rsidR="00553BD4" w:rsidRPr="00553BD4" w:rsidRDefault="00553BD4" w:rsidP="00553BD4">
      <w:pPr>
        <w:numPr>
          <w:ilvl w:val="0"/>
          <w:numId w:val="37"/>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553BD4">
        <w:rPr>
          <w:rFonts w:ascii="Arial" w:hAnsi="Arial" w:cs="Arial"/>
          <w:noProof/>
          <w:sz w:val="18"/>
          <w:szCs w:val="18"/>
        </w:rPr>
        <w:t xml:space="preserve">podmioty wybrane w drodze ustawy z dnia 29 stycznia 2004r. Prawo zamówień publicznych </w:t>
      </w:r>
    </w:p>
    <w:p w14:paraId="16EE66EE" w14:textId="77777777" w:rsidR="00553BD4" w:rsidRPr="00553BD4" w:rsidRDefault="00553BD4" w:rsidP="00553BD4">
      <w:pPr>
        <w:numPr>
          <w:ilvl w:val="0"/>
          <w:numId w:val="37"/>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553BD4">
        <w:rPr>
          <w:rFonts w:ascii="Arial" w:hAnsi="Arial" w:cs="Arial"/>
          <w:noProof/>
          <w:sz w:val="18"/>
          <w:szCs w:val="18"/>
        </w:rPr>
        <w:t>PGL Lasy Państwowe i jego jednostki organizacyjne;</w:t>
      </w:r>
    </w:p>
    <w:p w14:paraId="52EF7FCB" w14:textId="77777777" w:rsidR="00553BD4" w:rsidRPr="00553BD4" w:rsidRDefault="00553BD4" w:rsidP="00553BD4">
      <w:pPr>
        <w:numPr>
          <w:ilvl w:val="0"/>
          <w:numId w:val="37"/>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553BD4">
        <w:rPr>
          <w:rFonts w:ascii="Arial" w:hAnsi="Arial" w:cs="Arial"/>
          <w:noProof/>
          <w:sz w:val="18"/>
          <w:szCs w:val="18"/>
        </w:rPr>
        <w:t>podmiot, który wdraża instrumenty finansowe;</w:t>
      </w:r>
    </w:p>
    <w:p w14:paraId="49066596" w14:textId="77777777" w:rsidR="00553BD4" w:rsidRPr="00553BD4" w:rsidRDefault="00553BD4" w:rsidP="00553BD4">
      <w:pPr>
        <w:numPr>
          <w:ilvl w:val="0"/>
          <w:numId w:val="37"/>
        </w:num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553BD4">
        <w:rPr>
          <w:rFonts w:ascii="Arial" w:hAnsi="Arial" w:cs="Arial"/>
          <w:noProof/>
          <w:sz w:val="18"/>
          <w:szCs w:val="18"/>
        </w:rPr>
        <w:t>Regionalna Dyrekcja Ochrony Środowiska.</w:t>
      </w:r>
    </w:p>
    <w:p w14:paraId="15741957" w14:textId="77777777" w:rsidR="00553BD4" w:rsidRPr="00553BD4" w:rsidRDefault="00553BD4" w:rsidP="00553BD4">
      <w:pPr>
        <w:pBdr>
          <w:top w:val="single" w:sz="4" w:space="1" w:color="auto"/>
          <w:left w:val="single" w:sz="4" w:space="4" w:color="auto"/>
          <w:bottom w:val="single" w:sz="4" w:space="1" w:color="auto"/>
          <w:right w:val="single" w:sz="4" w:space="4" w:color="auto"/>
        </w:pBdr>
        <w:rPr>
          <w:rFonts w:ascii="Arial" w:hAnsi="Arial" w:cs="Arial"/>
          <w:b/>
          <w:noProof/>
          <w:sz w:val="18"/>
          <w:szCs w:val="18"/>
        </w:rPr>
      </w:pPr>
      <w:r w:rsidRPr="00553BD4">
        <w:rPr>
          <w:rFonts w:ascii="Arial" w:hAnsi="Arial" w:cs="Arial"/>
          <w:b/>
          <w:noProof/>
          <w:sz w:val="18"/>
          <w:szCs w:val="18"/>
        </w:rPr>
        <w:t>Zestawienie głównych grup docelowych:</w:t>
      </w:r>
    </w:p>
    <w:p w14:paraId="21FCDD06" w14:textId="77777777" w:rsidR="00553BD4" w:rsidRPr="00553BD4" w:rsidRDefault="00553BD4" w:rsidP="00553BD4">
      <w:p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553BD4">
        <w:rPr>
          <w:rFonts w:ascii="Arial" w:hAnsi="Arial" w:cs="Arial"/>
          <w:noProof/>
          <w:sz w:val="18"/>
          <w:szCs w:val="18"/>
        </w:rPr>
        <w:t>osoby i instytucje z województwa mazowieckiego.</w:t>
      </w:r>
    </w:p>
    <w:p w14:paraId="6844561A" w14:textId="77777777" w:rsidR="00507F23" w:rsidRPr="00F6112C" w:rsidRDefault="00507F23">
      <w:pPr>
        <w:spacing w:after="0"/>
        <w:rPr>
          <w:i/>
          <w:noProof/>
          <w:sz w:val="22"/>
          <w:szCs w:val="22"/>
        </w:rPr>
      </w:pPr>
    </w:p>
    <w:p w14:paraId="20A8205A" w14:textId="77777777" w:rsidR="006B72A4" w:rsidRPr="00F6112C" w:rsidRDefault="00B6314E">
      <w:pPr>
        <w:spacing w:after="0"/>
        <w:rPr>
          <w:i/>
          <w:noProof/>
          <w:sz w:val="22"/>
          <w:szCs w:val="22"/>
        </w:rPr>
      </w:pPr>
      <w:r w:rsidRPr="00F6112C">
        <w:rPr>
          <w:i/>
          <w:noProof/>
          <w:sz w:val="22"/>
          <w:szCs w:val="22"/>
        </w:rPr>
        <w:t>Szczególne terytoria docelowe, z uwzględnieniem planowanego wykorzystania narzędzi terytorialnych – art. 17 ust. 3 lit. d) ppkt (iv)</w:t>
      </w:r>
    </w:p>
    <w:p w14:paraId="363C3B70" w14:textId="77777777" w:rsidR="00952C18" w:rsidRPr="00F6112C" w:rsidRDefault="00952C18" w:rsidP="00952C18">
      <w:pPr>
        <w:pBdr>
          <w:top w:val="single" w:sz="4" w:space="1" w:color="auto"/>
          <w:left w:val="single" w:sz="4" w:space="4" w:color="auto"/>
          <w:bottom w:val="single" w:sz="4" w:space="1" w:color="auto"/>
          <w:right w:val="single" w:sz="4" w:space="4" w:color="auto"/>
        </w:pBdr>
        <w:rPr>
          <w:i/>
          <w:noProof/>
          <w:sz w:val="22"/>
          <w:szCs w:val="22"/>
        </w:rPr>
      </w:pPr>
      <w:r w:rsidRPr="00F6112C">
        <w:rPr>
          <w:i/>
          <w:noProof/>
          <w:sz w:val="22"/>
          <w:szCs w:val="22"/>
        </w:rPr>
        <w:t>Pole tekstowe [2 000]</w:t>
      </w:r>
    </w:p>
    <w:p w14:paraId="1077F6A1" w14:textId="77777777" w:rsidR="00485432" w:rsidRPr="00F6112C" w:rsidRDefault="00485432">
      <w:pPr>
        <w:rPr>
          <w:i/>
          <w:noProof/>
          <w:sz w:val="22"/>
          <w:szCs w:val="22"/>
        </w:rPr>
      </w:pPr>
    </w:p>
    <w:p w14:paraId="653D2CDE" w14:textId="77777777" w:rsidR="006B72A4" w:rsidRPr="00F6112C" w:rsidRDefault="00B6314E">
      <w:pPr>
        <w:spacing w:before="240" w:after="240"/>
        <w:rPr>
          <w:noProof/>
          <w:sz w:val="22"/>
          <w:szCs w:val="22"/>
          <w:highlight w:val="yellow"/>
        </w:rPr>
      </w:pPr>
      <w:r w:rsidRPr="00F6112C">
        <w:rPr>
          <w:b/>
          <w:noProof/>
          <w:sz w:val="22"/>
          <w:szCs w:val="22"/>
        </w:rPr>
        <w:t>2.1.1.2 Wskaźniki</w:t>
      </w:r>
      <w:r w:rsidRPr="00F6112C">
        <w:rPr>
          <w:rStyle w:val="Odwoanieprzypisudolnego"/>
          <w:b/>
          <w:noProof/>
          <w:sz w:val="22"/>
          <w:szCs w:val="22"/>
        </w:rPr>
        <w:footnoteReference w:id="2"/>
      </w:r>
      <w:r w:rsidR="00EC4E06" w:rsidRPr="00F6112C">
        <w:rPr>
          <w:b/>
          <w:noProof/>
          <w:sz w:val="22"/>
          <w:szCs w:val="22"/>
        </w:rPr>
        <w:t xml:space="preserve"> </w:t>
      </w:r>
    </w:p>
    <w:p w14:paraId="76EF2B32" w14:textId="77777777" w:rsidR="002A119A" w:rsidRPr="00F6112C" w:rsidRDefault="00B6314E">
      <w:pPr>
        <w:rPr>
          <w:i/>
          <w:noProof/>
          <w:sz w:val="22"/>
          <w:szCs w:val="22"/>
        </w:rPr>
      </w:pPr>
      <w:r w:rsidRPr="00F6112C">
        <w:rPr>
          <w:i/>
          <w:noProof/>
          <w:sz w:val="22"/>
          <w:szCs w:val="22"/>
        </w:rPr>
        <w:t>Podstawa prawna: art. 17 ust. 3 lit. d) ppkt (ii)</w:t>
      </w:r>
    </w:p>
    <w:tbl>
      <w:tblPr>
        <w:tblW w:w="558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0"/>
        <w:gridCol w:w="12"/>
        <w:gridCol w:w="1546"/>
        <w:gridCol w:w="12"/>
        <w:gridCol w:w="698"/>
        <w:gridCol w:w="8"/>
        <w:gridCol w:w="1131"/>
        <w:gridCol w:w="992"/>
        <w:gridCol w:w="1856"/>
        <w:gridCol w:w="850"/>
        <w:gridCol w:w="834"/>
        <w:gridCol w:w="16"/>
        <w:gridCol w:w="830"/>
        <w:gridCol w:w="55"/>
      </w:tblGrid>
      <w:tr w:rsidR="006B72A4" w:rsidRPr="00F6112C" w14:paraId="01B7DFB7" w14:textId="77777777" w:rsidTr="0010082A">
        <w:trPr>
          <w:trHeight w:val="425"/>
        </w:trPr>
        <w:tc>
          <w:tcPr>
            <w:tcW w:w="5000" w:type="pct"/>
            <w:gridSpan w:val="14"/>
            <w:shd w:val="clear" w:color="auto" w:fill="D9D9D9" w:themeFill="background1" w:themeFillShade="D9"/>
            <w:vAlign w:val="center"/>
          </w:tcPr>
          <w:p w14:paraId="5059023E" w14:textId="77777777" w:rsidR="006B72A4" w:rsidRPr="00F6112C" w:rsidRDefault="00B6314E" w:rsidP="00E66810">
            <w:pPr>
              <w:pStyle w:val="Text1"/>
              <w:ind w:left="22"/>
              <w:rPr>
                <w:rFonts w:cs="Times New Roman"/>
                <w:b/>
                <w:i/>
                <w:iCs/>
                <w:noProof/>
                <w:sz w:val="22"/>
                <w:shd w:val="clear" w:color="auto" w:fill="FFC000"/>
                <w:lang w:val="en-GB"/>
              </w:rPr>
            </w:pPr>
            <w:r w:rsidRPr="00F6112C">
              <w:rPr>
                <w:rFonts w:cs="Times New Roman"/>
                <w:b/>
                <w:noProof/>
                <w:sz w:val="22"/>
                <w:lang w:val="en-GB"/>
              </w:rPr>
              <w:t>Tabela 2: Wskaźniki produktu</w:t>
            </w:r>
            <w:r w:rsidR="00477621" w:rsidRPr="00F6112C">
              <w:rPr>
                <w:rFonts w:cs="Times New Roman"/>
                <w:b/>
                <w:noProof/>
                <w:sz w:val="22"/>
                <w:lang w:val="en-GB"/>
              </w:rPr>
              <w:t xml:space="preserve"> </w:t>
            </w:r>
          </w:p>
        </w:tc>
      </w:tr>
      <w:tr w:rsidR="008C1A3B" w:rsidRPr="00427D12" w14:paraId="24FAF38D" w14:textId="77777777" w:rsidTr="0010082A">
        <w:trPr>
          <w:trHeight w:val="1647"/>
        </w:trPr>
        <w:tc>
          <w:tcPr>
            <w:tcW w:w="638" w:type="pct"/>
            <w:gridSpan w:val="2"/>
            <w:shd w:val="clear" w:color="auto" w:fill="D9D9D9" w:themeFill="background1" w:themeFillShade="D9"/>
            <w:vAlign w:val="center"/>
          </w:tcPr>
          <w:p w14:paraId="060E2522" w14:textId="77777777" w:rsidR="002B29D6" w:rsidRPr="00427D12" w:rsidRDefault="00B6314E" w:rsidP="00E66810">
            <w:pPr>
              <w:pStyle w:val="Text1"/>
              <w:ind w:left="0"/>
              <w:jc w:val="center"/>
              <w:rPr>
                <w:rFonts w:cs="Times New Roman"/>
                <w:b/>
                <w:noProof/>
                <w:sz w:val="18"/>
                <w:szCs w:val="18"/>
                <w:lang w:val="en-GB"/>
              </w:rPr>
            </w:pPr>
            <w:r w:rsidRPr="00427D12">
              <w:rPr>
                <w:rFonts w:cs="Times New Roman"/>
                <w:b/>
                <w:noProof/>
                <w:sz w:val="18"/>
                <w:szCs w:val="18"/>
                <w:lang w:val="en-GB"/>
              </w:rPr>
              <w:t>Priorytet</w:t>
            </w:r>
          </w:p>
        </w:tc>
        <w:tc>
          <w:tcPr>
            <w:tcW w:w="770" w:type="pct"/>
            <w:gridSpan w:val="2"/>
            <w:shd w:val="clear" w:color="auto" w:fill="D9D9D9" w:themeFill="background1" w:themeFillShade="D9"/>
            <w:vAlign w:val="center"/>
          </w:tcPr>
          <w:p w14:paraId="67B33EED"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Cel szczegółowy (cel „Zatrudnienie i wzrost”) lub obszar wsparcia (EFMR)</w:t>
            </w:r>
          </w:p>
        </w:tc>
        <w:tc>
          <w:tcPr>
            <w:tcW w:w="349" w:type="pct"/>
            <w:gridSpan w:val="2"/>
            <w:shd w:val="clear" w:color="auto" w:fill="D9D9D9" w:themeFill="background1" w:themeFillShade="D9"/>
            <w:vAlign w:val="center"/>
          </w:tcPr>
          <w:p w14:paraId="6281F60F"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Fundusz</w:t>
            </w:r>
          </w:p>
        </w:tc>
        <w:tc>
          <w:tcPr>
            <w:tcW w:w="559" w:type="pct"/>
            <w:shd w:val="clear" w:color="auto" w:fill="D9D9D9" w:themeFill="background1" w:themeFillShade="D9"/>
            <w:vAlign w:val="center"/>
          </w:tcPr>
          <w:p w14:paraId="2EC9848D" w14:textId="77777777" w:rsidR="000D61E6" w:rsidRPr="00427D12" w:rsidRDefault="00B6314E" w:rsidP="00E66810">
            <w:pPr>
              <w:pStyle w:val="Text1"/>
              <w:ind w:left="0"/>
              <w:jc w:val="center"/>
              <w:rPr>
                <w:rFonts w:cs="Times New Roman"/>
                <w:b/>
                <w:noProof/>
                <w:sz w:val="18"/>
                <w:szCs w:val="18"/>
              </w:rPr>
            </w:pPr>
            <w:r w:rsidRPr="00427D12">
              <w:rPr>
                <w:rFonts w:cs="Times New Roman"/>
                <w:b/>
                <w:noProof/>
                <w:sz w:val="18"/>
                <w:szCs w:val="18"/>
              </w:rPr>
              <w:t>Kategoria regionu</w:t>
            </w:r>
          </w:p>
        </w:tc>
        <w:tc>
          <w:tcPr>
            <w:tcW w:w="490" w:type="pct"/>
            <w:shd w:val="clear" w:color="auto" w:fill="D9D9D9" w:themeFill="background1" w:themeFillShade="D9"/>
            <w:vAlign w:val="center"/>
          </w:tcPr>
          <w:p w14:paraId="03EEECAB"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Nr identyfikacyjny [5]</w:t>
            </w:r>
          </w:p>
        </w:tc>
        <w:tc>
          <w:tcPr>
            <w:tcW w:w="917" w:type="pct"/>
            <w:shd w:val="clear" w:color="auto" w:fill="D9D9D9" w:themeFill="background1" w:themeFillShade="D9"/>
            <w:vAlign w:val="center"/>
          </w:tcPr>
          <w:p w14:paraId="7FFA0E9F"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Wskaźnik [255]</w:t>
            </w:r>
          </w:p>
        </w:tc>
        <w:tc>
          <w:tcPr>
            <w:tcW w:w="420" w:type="pct"/>
            <w:shd w:val="clear" w:color="auto" w:fill="D9D9D9" w:themeFill="background1" w:themeFillShade="D9"/>
            <w:vAlign w:val="center"/>
          </w:tcPr>
          <w:p w14:paraId="370FD3F0"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Jednostka miary</w:t>
            </w:r>
          </w:p>
        </w:tc>
        <w:tc>
          <w:tcPr>
            <w:tcW w:w="420" w:type="pct"/>
            <w:gridSpan w:val="2"/>
            <w:shd w:val="clear" w:color="auto" w:fill="D9D9D9" w:themeFill="background1" w:themeFillShade="D9"/>
            <w:vAlign w:val="center"/>
          </w:tcPr>
          <w:p w14:paraId="7542607F"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Cel pośredni (2024)</w:t>
            </w:r>
          </w:p>
          <w:p w14:paraId="0E7CDED4" w14:textId="77777777" w:rsidR="006B72A4" w:rsidRPr="00427D12" w:rsidRDefault="006B72A4" w:rsidP="00E66810">
            <w:pPr>
              <w:pStyle w:val="Text1"/>
              <w:ind w:left="0"/>
              <w:jc w:val="center"/>
              <w:rPr>
                <w:rFonts w:cs="Times New Roman"/>
                <w:b/>
                <w:noProof/>
                <w:sz w:val="18"/>
                <w:szCs w:val="18"/>
              </w:rPr>
            </w:pPr>
          </w:p>
        </w:tc>
        <w:tc>
          <w:tcPr>
            <w:tcW w:w="437" w:type="pct"/>
            <w:gridSpan w:val="2"/>
            <w:shd w:val="clear" w:color="auto" w:fill="D9D9D9" w:themeFill="background1" w:themeFillShade="D9"/>
            <w:vAlign w:val="center"/>
          </w:tcPr>
          <w:p w14:paraId="677D13B3" w14:textId="77777777" w:rsidR="006B72A4" w:rsidRPr="00427D12" w:rsidRDefault="00B6314E" w:rsidP="00E66810">
            <w:pPr>
              <w:pStyle w:val="Text1"/>
              <w:ind w:left="0"/>
              <w:jc w:val="center"/>
              <w:rPr>
                <w:rFonts w:cs="Times New Roman"/>
                <w:b/>
                <w:noProof/>
                <w:sz w:val="18"/>
                <w:szCs w:val="18"/>
              </w:rPr>
            </w:pPr>
            <w:r w:rsidRPr="00427D12">
              <w:rPr>
                <w:rFonts w:cs="Times New Roman"/>
                <w:b/>
                <w:noProof/>
                <w:sz w:val="18"/>
                <w:szCs w:val="18"/>
              </w:rPr>
              <w:t xml:space="preserve">Cel </w:t>
            </w:r>
            <w:r w:rsidR="00CC4A22" w:rsidRPr="00427D12">
              <w:rPr>
                <w:rFonts w:cs="Times New Roman"/>
                <w:b/>
                <w:noProof/>
                <w:sz w:val="18"/>
                <w:szCs w:val="18"/>
              </w:rPr>
              <w:t>końcowy</w:t>
            </w:r>
            <w:r w:rsidR="00E66810" w:rsidRPr="00427D12">
              <w:rPr>
                <w:rFonts w:cs="Times New Roman"/>
                <w:b/>
                <w:noProof/>
                <w:sz w:val="18"/>
                <w:szCs w:val="18"/>
              </w:rPr>
              <w:t xml:space="preserve"> (2029)</w:t>
            </w:r>
            <w:r w:rsidR="00E66810" w:rsidRPr="00427D12">
              <w:rPr>
                <w:rFonts w:cs="Times New Roman"/>
                <w:b/>
                <w:noProof/>
                <w:sz w:val="18"/>
                <w:szCs w:val="18"/>
              </w:rPr>
              <w:br/>
            </w:r>
          </w:p>
          <w:p w14:paraId="4469AC11" w14:textId="77777777" w:rsidR="006B72A4" w:rsidRPr="00427D12" w:rsidRDefault="006B72A4" w:rsidP="00E66810">
            <w:pPr>
              <w:pStyle w:val="Text1"/>
              <w:ind w:left="0"/>
              <w:jc w:val="center"/>
              <w:rPr>
                <w:rFonts w:cs="Times New Roman"/>
                <w:b/>
                <w:noProof/>
                <w:sz w:val="18"/>
                <w:szCs w:val="18"/>
              </w:rPr>
            </w:pPr>
          </w:p>
        </w:tc>
      </w:tr>
      <w:tr w:rsidR="0010082A" w:rsidRPr="0010082A" w14:paraId="5B552ED4" w14:textId="77777777" w:rsidTr="0010082A">
        <w:trPr>
          <w:gridAfter w:val="1"/>
          <w:wAfter w:w="27" w:type="pct"/>
          <w:trHeight w:val="705"/>
        </w:trPr>
        <w:tc>
          <w:tcPr>
            <w:tcW w:w="632" w:type="pct"/>
            <w:vAlign w:val="center"/>
          </w:tcPr>
          <w:p w14:paraId="771D372B" w14:textId="0840AD44" w:rsidR="0010082A" w:rsidRPr="0010082A" w:rsidRDefault="0010082A" w:rsidP="006F08DB">
            <w:pPr>
              <w:pStyle w:val="Text1"/>
              <w:ind w:left="0"/>
              <w:jc w:val="left"/>
              <w:rPr>
                <w:rFonts w:cs="Times New Roman"/>
                <w:noProof/>
                <w:sz w:val="16"/>
                <w:szCs w:val="16"/>
                <w:lang w:val="en-GB"/>
              </w:rPr>
            </w:pPr>
            <w:r w:rsidRPr="00124D43">
              <w:rPr>
                <w:rFonts w:cs="Times New Roman"/>
                <w:noProof/>
                <w:sz w:val="18"/>
                <w:szCs w:val="18"/>
              </w:rPr>
              <w:t>Czyste, niskoemisyjne przyjazne dla środowiska Mazowsze</w:t>
            </w:r>
          </w:p>
        </w:tc>
        <w:tc>
          <w:tcPr>
            <w:tcW w:w="770" w:type="pct"/>
            <w:gridSpan w:val="2"/>
            <w:vAlign w:val="center"/>
          </w:tcPr>
          <w:p w14:paraId="36DA5200" w14:textId="77777777" w:rsidR="0010082A" w:rsidRPr="0010082A" w:rsidRDefault="0010082A" w:rsidP="006F08DB">
            <w:pPr>
              <w:pStyle w:val="Text1"/>
              <w:ind w:left="0"/>
              <w:jc w:val="left"/>
              <w:rPr>
                <w:rFonts w:cs="Times New Roman"/>
                <w:noProof/>
                <w:sz w:val="16"/>
                <w:szCs w:val="16"/>
              </w:rPr>
            </w:pPr>
            <w:r w:rsidRPr="0010082A">
              <w:rPr>
                <w:rFonts w:cs="Times New Roman"/>
                <w:noProof/>
                <w:sz w:val="16"/>
                <w:szCs w:val="16"/>
              </w:rPr>
              <w:t>(vii) Sprzyjanie bioróżnorodności i rozwojowi zielonej infrastruktury w środowisku miejskim oraz zmniejszanie zanieczyszczenia</w:t>
            </w:r>
          </w:p>
        </w:tc>
        <w:tc>
          <w:tcPr>
            <w:tcW w:w="351" w:type="pct"/>
            <w:gridSpan w:val="2"/>
            <w:vAlign w:val="center"/>
          </w:tcPr>
          <w:p w14:paraId="70889AB2" w14:textId="77777777" w:rsidR="0010082A" w:rsidRPr="0010082A" w:rsidRDefault="0010082A" w:rsidP="006F08DB">
            <w:pPr>
              <w:pStyle w:val="Text1"/>
              <w:ind w:left="0"/>
              <w:jc w:val="left"/>
              <w:rPr>
                <w:rFonts w:cs="Times New Roman"/>
                <w:noProof/>
                <w:sz w:val="16"/>
                <w:szCs w:val="16"/>
              </w:rPr>
            </w:pPr>
            <w:r w:rsidRPr="0010082A">
              <w:rPr>
                <w:rFonts w:cs="Times New Roman"/>
                <w:noProof/>
                <w:sz w:val="16"/>
                <w:szCs w:val="16"/>
              </w:rPr>
              <w:t>EFRR</w:t>
            </w:r>
          </w:p>
        </w:tc>
        <w:tc>
          <w:tcPr>
            <w:tcW w:w="563" w:type="pct"/>
            <w:gridSpan w:val="2"/>
            <w:vAlign w:val="center"/>
          </w:tcPr>
          <w:p w14:paraId="43A3908E" w14:textId="77777777" w:rsidR="0010082A" w:rsidRPr="0010082A" w:rsidRDefault="0010082A" w:rsidP="006F08DB">
            <w:pPr>
              <w:pStyle w:val="Text1"/>
              <w:ind w:left="0"/>
              <w:jc w:val="left"/>
              <w:rPr>
                <w:rFonts w:cs="Times New Roman"/>
                <w:noProof/>
                <w:sz w:val="16"/>
                <w:szCs w:val="16"/>
              </w:rPr>
            </w:pPr>
            <w:r w:rsidRPr="0010082A">
              <w:rPr>
                <w:rFonts w:cs="Times New Roman"/>
                <w:noProof/>
                <w:sz w:val="16"/>
                <w:szCs w:val="16"/>
              </w:rPr>
              <w:t>Lepiej rozwinięte / Słabiej rozwinięte</w:t>
            </w:r>
          </w:p>
        </w:tc>
        <w:tc>
          <w:tcPr>
            <w:tcW w:w="490" w:type="pct"/>
            <w:vAlign w:val="center"/>
          </w:tcPr>
          <w:p w14:paraId="74ED7505" w14:textId="77777777" w:rsidR="0010082A" w:rsidRPr="0010082A" w:rsidRDefault="0010082A" w:rsidP="006F08DB">
            <w:pPr>
              <w:pStyle w:val="Text1"/>
              <w:ind w:left="0"/>
              <w:jc w:val="left"/>
              <w:rPr>
                <w:rFonts w:cs="Times New Roman"/>
                <w:noProof/>
                <w:sz w:val="16"/>
                <w:szCs w:val="16"/>
              </w:rPr>
            </w:pPr>
            <w:r w:rsidRPr="0010082A">
              <w:rPr>
                <w:rFonts w:cs="Times New Roman"/>
                <w:noProof/>
                <w:sz w:val="16"/>
                <w:szCs w:val="16"/>
              </w:rPr>
              <w:t>CCO12</w:t>
            </w:r>
          </w:p>
        </w:tc>
        <w:tc>
          <w:tcPr>
            <w:tcW w:w="917" w:type="pct"/>
            <w:shd w:val="clear" w:color="auto" w:fill="auto"/>
            <w:vAlign w:val="center"/>
          </w:tcPr>
          <w:p w14:paraId="54AF2E10" w14:textId="77777777" w:rsidR="0010082A" w:rsidRPr="0010082A" w:rsidRDefault="0010082A" w:rsidP="006F08DB">
            <w:pPr>
              <w:pStyle w:val="Text1"/>
              <w:ind w:left="0"/>
              <w:jc w:val="left"/>
              <w:rPr>
                <w:rFonts w:cs="Times New Roman"/>
                <w:noProof/>
                <w:sz w:val="16"/>
                <w:szCs w:val="16"/>
              </w:rPr>
            </w:pPr>
            <w:r w:rsidRPr="0010082A">
              <w:rPr>
                <w:rFonts w:cs="Times New Roman"/>
                <w:noProof/>
                <w:sz w:val="16"/>
                <w:szCs w:val="16"/>
              </w:rPr>
              <w:t>Powierzchnia zielonej infrastruktury na obszarach miejskich</w:t>
            </w:r>
          </w:p>
        </w:tc>
        <w:tc>
          <w:tcPr>
            <w:tcW w:w="420" w:type="pct"/>
            <w:vAlign w:val="center"/>
          </w:tcPr>
          <w:p w14:paraId="5F86EF5B" w14:textId="77777777" w:rsidR="0010082A" w:rsidRPr="0010082A" w:rsidRDefault="0010082A" w:rsidP="006F08DB">
            <w:pPr>
              <w:pStyle w:val="Text1"/>
              <w:ind w:left="0"/>
              <w:jc w:val="left"/>
              <w:rPr>
                <w:rFonts w:cs="Times New Roman"/>
                <w:noProof/>
                <w:sz w:val="16"/>
                <w:szCs w:val="16"/>
              </w:rPr>
            </w:pPr>
            <w:r w:rsidRPr="0010082A">
              <w:rPr>
                <w:rFonts w:cs="Times New Roman"/>
                <w:noProof/>
                <w:sz w:val="16"/>
                <w:szCs w:val="16"/>
              </w:rPr>
              <w:t>ha</w:t>
            </w:r>
          </w:p>
        </w:tc>
        <w:tc>
          <w:tcPr>
            <w:tcW w:w="412" w:type="pct"/>
            <w:shd w:val="clear" w:color="auto" w:fill="auto"/>
            <w:vAlign w:val="center"/>
          </w:tcPr>
          <w:p w14:paraId="56996434" w14:textId="77777777" w:rsidR="0010082A" w:rsidRPr="0010082A" w:rsidRDefault="0010082A" w:rsidP="006F08DB">
            <w:pPr>
              <w:pStyle w:val="Text1"/>
              <w:ind w:left="0"/>
              <w:jc w:val="left"/>
              <w:rPr>
                <w:rFonts w:cs="Times New Roman"/>
                <w:noProof/>
                <w:sz w:val="16"/>
                <w:szCs w:val="16"/>
              </w:rPr>
            </w:pPr>
          </w:p>
        </w:tc>
        <w:tc>
          <w:tcPr>
            <w:tcW w:w="418" w:type="pct"/>
            <w:gridSpan w:val="2"/>
            <w:shd w:val="clear" w:color="auto" w:fill="auto"/>
            <w:vAlign w:val="center"/>
          </w:tcPr>
          <w:p w14:paraId="55A5F92E" w14:textId="77777777" w:rsidR="0010082A" w:rsidRPr="0010082A" w:rsidRDefault="0010082A" w:rsidP="006F08DB">
            <w:pPr>
              <w:pStyle w:val="Text1"/>
              <w:ind w:left="0"/>
              <w:jc w:val="left"/>
              <w:rPr>
                <w:rFonts w:cs="Times New Roman"/>
                <w:noProof/>
                <w:sz w:val="16"/>
                <w:szCs w:val="16"/>
              </w:rPr>
            </w:pPr>
          </w:p>
        </w:tc>
      </w:tr>
      <w:tr w:rsidR="0010082A" w:rsidRPr="000E2992" w14:paraId="1A853EF1" w14:textId="77777777" w:rsidTr="0010082A">
        <w:trPr>
          <w:gridAfter w:val="1"/>
          <w:wAfter w:w="27" w:type="pct"/>
          <w:trHeight w:val="705"/>
        </w:trPr>
        <w:tc>
          <w:tcPr>
            <w:tcW w:w="632" w:type="pct"/>
            <w:vAlign w:val="center"/>
          </w:tcPr>
          <w:p w14:paraId="6DF2620A" w14:textId="77777777" w:rsidR="0010082A" w:rsidRPr="000E2992" w:rsidRDefault="0010082A" w:rsidP="006F08DB">
            <w:pPr>
              <w:pStyle w:val="Text1"/>
              <w:ind w:left="0"/>
              <w:jc w:val="left"/>
              <w:rPr>
                <w:rFonts w:cs="Times New Roman"/>
                <w:noProof/>
                <w:sz w:val="16"/>
                <w:szCs w:val="16"/>
                <w:lang w:val="en-GB"/>
              </w:rPr>
            </w:pPr>
          </w:p>
        </w:tc>
        <w:tc>
          <w:tcPr>
            <w:tcW w:w="770" w:type="pct"/>
            <w:gridSpan w:val="2"/>
            <w:vAlign w:val="center"/>
          </w:tcPr>
          <w:p w14:paraId="06A81079" w14:textId="77777777" w:rsidR="0010082A" w:rsidRPr="00134FBE" w:rsidRDefault="0010082A" w:rsidP="006F08DB">
            <w:pPr>
              <w:pStyle w:val="Text1"/>
              <w:ind w:left="0"/>
              <w:jc w:val="left"/>
              <w:rPr>
                <w:rFonts w:cs="Times New Roman"/>
                <w:noProof/>
                <w:sz w:val="16"/>
                <w:szCs w:val="16"/>
              </w:rPr>
            </w:pPr>
            <w:r w:rsidRPr="00134FBE">
              <w:rPr>
                <w:rFonts w:cs="Times New Roman"/>
                <w:noProof/>
                <w:sz w:val="16"/>
                <w:szCs w:val="16"/>
              </w:rPr>
              <w:t>(vii) Sprzyjanie bioróżnorodności i rozwojowi zielonej infrastruktury w środowisku miejskim oraz zmniejszanie zanieczyszczenia</w:t>
            </w:r>
          </w:p>
        </w:tc>
        <w:tc>
          <w:tcPr>
            <w:tcW w:w="351" w:type="pct"/>
            <w:gridSpan w:val="2"/>
            <w:vAlign w:val="center"/>
          </w:tcPr>
          <w:p w14:paraId="788CA8BA" w14:textId="77777777" w:rsidR="0010082A" w:rsidRPr="000E2992" w:rsidRDefault="0010082A" w:rsidP="006F08DB">
            <w:pPr>
              <w:pStyle w:val="Text1"/>
              <w:ind w:left="0"/>
              <w:jc w:val="left"/>
              <w:rPr>
                <w:rFonts w:cs="Times New Roman"/>
                <w:noProof/>
                <w:sz w:val="16"/>
                <w:szCs w:val="16"/>
              </w:rPr>
            </w:pPr>
            <w:r w:rsidRPr="00134FBE">
              <w:rPr>
                <w:rFonts w:cs="Times New Roman"/>
                <w:noProof/>
                <w:sz w:val="16"/>
                <w:szCs w:val="16"/>
              </w:rPr>
              <w:t>EFRR</w:t>
            </w:r>
          </w:p>
        </w:tc>
        <w:tc>
          <w:tcPr>
            <w:tcW w:w="563" w:type="pct"/>
            <w:gridSpan w:val="2"/>
            <w:vAlign w:val="center"/>
          </w:tcPr>
          <w:p w14:paraId="4731DF4E" w14:textId="77777777" w:rsidR="0010082A" w:rsidRPr="00773261" w:rsidRDefault="0010082A" w:rsidP="006F08DB">
            <w:pPr>
              <w:pStyle w:val="Text1"/>
              <w:ind w:left="0"/>
              <w:jc w:val="left"/>
              <w:rPr>
                <w:rFonts w:cs="Times New Roman"/>
                <w:noProof/>
                <w:sz w:val="16"/>
                <w:szCs w:val="16"/>
              </w:rPr>
            </w:pPr>
            <w:r w:rsidRPr="00773261">
              <w:rPr>
                <w:rFonts w:cs="Times New Roman"/>
                <w:noProof/>
                <w:sz w:val="16"/>
                <w:szCs w:val="16"/>
              </w:rPr>
              <w:t>Lepiej rozwinięte / Słabiej rozwinięte</w:t>
            </w:r>
          </w:p>
        </w:tc>
        <w:tc>
          <w:tcPr>
            <w:tcW w:w="490" w:type="pct"/>
            <w:vAlign w:val="center"/>
          </w:tcPr>
          <w:p w14:paraId="5F50975D" w14:textId="77777777" w:rsidR="0010082A" w:rsidRPr="000E2992" w:rsidRDefault="0010082A" w:rsidP="006F08DB">
            <w:pPr>
              <w:pStyle w:val="Text1"/>
              <w:ind w:left="0"/>
              <w:jc w:val="left"/>
              <w:rPr>
                <w:rFonts w:cs="Times New Roman"/>
                <w:noProof/>
                <w:sz w:val="16"/>
                <w:szCs w:val="16"/>
              </w:rPr>
            </w:pPr>
            <w:r>
              <w:rPr>
                <w:rFonts w:cs="Times New Roman"/>
                <w:noProof/>
                <w:sz w:val="16"/>
                <w:szCs w:val="16"/>
              </w:rPr>
              <w:t>RCO37</w:t>
            </w:r>
          </w:p>
        </w:tc>
        <w:tc>
          <w:tcPr>
            <w:tcW w:w="917" w:type="pct"/>
            <w:shd w:val="clear" w:color="auto" w:fill="auto"/>
            <w:vAlign w:val="center"/>
          </w:tcPr>
          <w:p w14:paraId="31CBB76F" w14:textId="77777777" w:rsidR="0010082A" w:rsidRPr="000E2992" w:rsidRDefault="0010082A" w:rsidP="006F08DB">
            <w:pPr>
              <w:pStyle w:val="Text1"/>
              <w:ind w:left="0"/>
              <w:jc w:val="left"/>
              <w:rPr>
                <w:rFonts w:cs="Times New Roman"/>
                <w:noProof/>
                <w:sz w:val="16"/>
                <w:szCs w:val="16"/>
              </w:rPr>
            </w:pPr>
            <w:r w:rsidRPr="008E65FD">
              <w:rPr>
                <w:rFonts w:cs="Times New Roman"/>
                <w:noProof/>
                <w:sz w:val="16"/>
                <w:szCs w:val="16"/>
              </w:rPr>
              <w:t>Powierzchnia obszarów Natura 2000 objętych środkami ochrony i odtworzenia zgodnie z priorytetowymi ramami działania</w:t>
            </w:r>
          </w:p>
        </w:tc>
        <w:tc>
          <w:tcPr>
            <w:tcW w:w="420" w:type="pct"/>
            <w:vAlign w:val="center"/>
          </w:tcPr>
          <w:p w14:paraId="6F48DF55" w14:textId="77777777" w:rsidR="0010082A" w:rsidRPr="000E2992" w:rsidRDefault="0010082A" w:rsidP="006F08DB">
            <w:pPr>
              <w:pStyle w:val="Text1"/>
              <w:ind w:left="0"/>
              <w:jc w:val="left"/>
              <w:rPr>
                <w:rFonts w:cs="Times New Roman"/>
                <w:noProof/>
                <w:sz w:val="16"/>
                <w:szCs w:val="16"/>
              </w:rPr>
            </w:pPr>
            <w:r>
              <w:rPr>
                <w:rFonts w:cs="Times New Roman"/>
                <w:noProof/>
                <w:sz w:val="16"/>
                <w:szCs w:val="16"/>
              </w:rPr>
              <w:t>ha</w:t>
            </w:r>
          </w:p>
        </w:tc>
        <w:tc>
          <w:tcPr>
            <w:tcW w:w="412" w:type="pct"/>
            <w:shd w:val="clear" w:color="auto" w:fill="auto"/>
            <w:vAlign w:val="center"/>
          </w:tcPr>
          <w:p w14:paraId="59ACC10E" w14:textId="77777777" w:rsidR="0010082A" w:rsidRPr="000E2992" w:rsidRDefault="0010082A" w:rsidP="006F08DB">
            <w:pPr>
              <w:pStyle w:val="Text1"/>
              <w:ind w:left="0"/>
              <w:jc w:val="left"/>
              <w:rPr>
                <w:rFonts w:cs="Times New Roman"/>
                <w:noProof/>
                <w:sz w:val="16"/>
                <w:szCs w:val="16"/>
              </w:rPr>
            </w:pPr>
          </w:p>
        </w:tc>
        <w:tc>
          <w:tcPr>
            <w:tcW w:w="418" w:type="pct"/>
            <w:gridSpan w:val="2"/>
            <w:shd w:val="clear" w:color="auto" w:fill="auto"/>
            <w:vAlign w:val="center"/>
          </w:tcPr>
          <w:p w14:paraId="5377159E" w14:textId="77777777" w:rsidR="0010082A" w:rsidRPr="000E2992" w:rsidRDefault="0010082A" w:rsidP="006F08DB">
            <w:pPr>
              <w:pStyle w:val="Text1"/>
              <w:ind w:left="0"/>
              <w:jc w:val="left"/>
              <w:rPr>
                <w:rFonts w:cs="Times New Roman"/>
                <w:noProof/>
                <w:sz w:val="16"/>
                <w:szCs w:val="16"/>
              </w:rPr>
            </w:pPr>
          </w:p>
        </w:tc>
      </w:tr>
      <w:tr w:rsidR="0010082A" w:rsidRPr="000E2992" w14:paraId="07710BB9" w14:textId="77777777" w:rsidTr="0010082A">
        <w:trPr>
          <w:gridAfter w:val="1"/>
          <w:wAfter w:w="27" w:type="pct"/>
          <w:trHeight w:val="705"/>
        </w:trPr>
        <w:tc>
          <w:tcPr>
            <w:tcW w:w="632" w:type="pct"/>
            <w:vAlign w:val="center"/>
          </w:tcPr>
          <w:p w14:paraId="04CC76A6" w14:textId="77777777" w:rsidR="0010082A" w:rsidRPr="000E2992" w:rsidRDefault="0010082A" w:rsidP="006F08DB">
            <w:pPr>
              <w:pStyle w:val="Text1"/>
              <w:ind w:left="0"/>
              <w:jc w:val="left"/>
              <w:rPr>
                <w:rFonts w:cs="Times New Roman"/>
                <w:noProof/>
                <w:sz w:val="16"/>
                <w:szCs w:val="16"/>
                <w:lang w:val="en-GB"/>
              </w:rPr>
            </w:pPr>
          </w:p>
        </w:tc>
        <w:tc>
          <w:tcPr>
            <w:tcW w:w="770" w:type="pct"/>
            <w:gridSpan w:val="2"/>
            <w:vAlign w:val="center"/>
          </w:tcPr>
          <w:p w14:paraId="32F082A4" w14:textId="77777777" w:rsidR="0010082A" w:rsidRPr="00134FBE" w:rsidRDefault="0010082A" w:rsidP="006F08DB">
            <w:pPr>
              <w:pStyle w:val="Text1"/>
              <w:ind w:left="0"/>
              <w:jc w:val="left"/>
              <w:rPr>
                <w:rFonts w:cs="Times New Roman"/>
                <w:noProof/>
                <w:sz w:val="16"/>
                <w:szCs w:val="16"/>
              </w:rPr>
            </w:pPr>
            <w:r w:rsidRPr="00134FBE">
              <w:rPr>
                <w:rFonts w:cs="Times New Roman"/>
                <w:noProof/>
                <w:sz w:val="16"/>
                <w:szCs w:val="16"/>
              </w:rPr>
              <w:t>(vii) Sprzyjanie bioróżnorodności i rozwojowi zielonej infrastruktury w środowisku miejskim oraz zmniejszanie zanieczyszczenia</w:t>
            </w:r>
          </w:p>
        </w:tc>
        <w:tc>
          <w:tcPr>
            <w:tcW w:w="351" w:type="pct"/>
            <w:gridSpan w:val="2"/>
            <w:vAlign w:val="center"/>
          </w:tcPr>
          <w:p w14:paraId="4FD09A3B" w14:textId="77777777" w:rsidR="0010082A" w:rsidRPr="000E2992" w:rsidRDefault="0010082A" w:rsidP="006F08DB">
            <w:pPr>
              <w:pStyle w:val="Text1"/>
              <w:ind w:left="0"/>
              <w:jc w:val="left"/>
              <w:rPr>
                <w:rFonts w:cs="Times New Roman"/>
                <w:noProof/>
                <w:sz w:val="16"/>
                <w:szCs w:val="16"/>
              </w:rPr>
            </w:pPr>
            <w:r w:rsidRPr="00134FBE">
              <w:rPr>
                <w:rFonts w:cs="Times New Roman"/>
                <w:noProof/>
                <w:sz w:val="16"/>
                <w:szCs w:val="16"/>
              </w:rPr>
              <w:t>EFRR</w:t>
            </w:r>
          </w:p>
        </w:tc>
        <w:tc>
          <w:tcPr>
            <w:tcW w:w="563" w:type="pct"/>
            <w:gridSpan w:val="2"/>
            <w:vAlign w:val="center"/>
          </w:tcPr>
          <w:p w14:paraId="10B99C4F" w14:textId="77777777" w:rsidR="0010082A" w:rsidRPr="00773261" w:rsidRDefault="0010082A" w:rsidP="006F08DB">
            <w:pPr>
              <w:pStyle w:val="Text1"/>
              <w:ind w:left="0"/>
              <w:jc w:val="left"/>
              <w:rPr>
                <w:rFonts w:cs="Times New Roman"/>
                <w:noProof/>
                <w:sz w:val="16"/>
                <w:szCs w:val="16"/>
              </w:rPr>
            </w:pPr>
            <w:r w:rsidRPr="00773261">
              <w:rPr>
                <w:rFonts w:cs="Times New Roman"/>
                <w:noProof/>
                <w:sz w:val="16"/>
                <w:szCs w:val="16"/>
              </w:rPr>
              <w:t>Lepiej rozwinięte / Słabiej rozwinięte</w:t>
            </w:r>
          </w:p>
        </w:tc>
        <w:tc>
          <w:tcPr>
            <w:tcW w:w="490" w:type="pct"/>
            <w:vAlign w:val="center"/>
          </w:tcPr>
          <w:p w14:paraId="3BAE3221" w14:textId="77777777" w:rsidR="0010082A" w:rsidRPr="000E2992" w:rsidRDefault="0010082A" w:rsidP="006F08DB">
            <w:pPr>
              <w:pStyle w:val="Text1"/>
              <w:ind w:left="0"/>
              <w:jc w:val="left"/>
              <w:rPr>
                <w:rFonts w:cs="Times New Roman"/>
                <w:noProof/>
                <w:sz w:val="16"/>
                <w:szCs w:val="16"/>
              </w:rPr>
            </w:pPr>
            <w:r>
              <w:rPr>
                <w:rFonts w:cs="Times New Roman"/>
                <w:noProof/>
                <w:sz w:val="16"/>
                <w:szCs w:val="16"/>
              </w:rPr>
              <w:t>RCO99</w:t>
            </w:r>
          </w:p>
        </w:tc>
        <w:tc>
          <w:tcPr>
            <w:tcW w:w="917" w:type="pct"/>
            <w:shd w:val="clear" w:color="auto" w:fill="auto"/>
            <w:vAlign w:val="center"/>
          </w:tcPr>
          <w:p w14:paraId="24C5F501" w14:textId="77777777" w:rsidR="0010082A" w:rsidRPr="000E2992" w:rsidRDefault="0010082A" w:rsidP="006F08DB">
            <w:pPr>
              <w:pStyle w:val="Text1"/>
              <w:ind w:left="0"/>
              <w:jc w:val="left"/>
              <w:rPr>
                <w:rFonts w:cs="Times New Roman"/>
                <w:noProof/>
                <w:sz w:val="16"/>
                <w:szCs w:val="16"/>
              </w:rPr>
            </w:pPr>
            <w:r w:rsidRPr="008E65FD">
              <w:rPr>
                <w:rFonts w:cs="Times New Roman"/>
                <w:noProof/>
                <w:sz w:val="16"/>
                <w:szCs w:val="16"/>
              </w:rPr>
              <w:t>Powierzchnia poza obszarami Natura 2000 objęta środkami ochrony i odtworzenia</w:t>
            </w:r>
          </w:p>
        </w:tc>
        <w:tc>
          <w:tcPr>
            <w:tcW w:w="420" w:type="pct"/>
            <w:vAlign w:val="center"/>
          </w:tcPr>
          <w:p w14:paraId="5954F91C" w14:textId="77777777" w:rsidR="0010082A" w:rsidRPr="000E2992" w:rsidRDefault="0010082A" w:rsidP="006F08DB">
            <w:pPr>
              <w:pStyle w:val="Text1"/>
              <w:ind w:left="0"/>
              <w:jc w:val="left"/>
              <w:rPr>
                <w:rFonts w:cs="Times New Roman"/>
                <w:noProof/>
                <w:sz w:val="16"/>
                <w:szCs w:val="16"/>
              </w:rPr>
            </w:pPr>
            <w:r>
              <w:rPr>
                <w:rFonts w:cs="Times New Roman"/>
                <w:noProof/>
                <w:sz w:val="16"/>
                <w:szCs w:val="16"/>
              </w:rPr>
              <w:t>ha</w:t>
            </w:r>
          </w:p>
        </w:tc>
        <w:tc>
          <w:tcPr>
            <w:tcW w:w="412" w:type="pct"/>
            <w:shd w:val="clear" w:color="auto" w:fill="auto"/>
            <w:vAlign w:val="center"/>
          </w:tcPr>
          <w:p w14:paraId="2BE58788" w14:textId="77777777" w:rsidR="0010082A" w:rsidRPr="000E2992" w:rsidRDefault="0010082A" w:rsidP="006F08DB">
            <w:pPr>
              <w:pStyle w:val="Text1"/>
              <w:ind w:left="0"/>
              <w:jc w:val="left"/>
              <w:rPr>
                <w:rFonts w:cs="Times New Roman"/>
                <w:noProof/>
                <w:sz w:val="16"/>
                <w:szCs w:val="16"/>
              </w:rPr>
            </w:pPr>
          </w:p>
        </w:tc>
        <w:tc>
          <w:tcPr>
            <w:tcW w:w="418" w:type="pct"/>
            <w:gridSpan w:val="2"/>
            <w:shd w:val="clear" w:color="auto" w:fill="auto"/>
            <w:vAlign w:val="center"/>
          </w:tcPr>
          <w:p w14:paraId="1F8D3683" w14:textId="77777777" w:rsidR="0010082A" w:rsidRPr="000E2992" w:rsidRDefault="0010082A" w:rsidP="006F08DB">
            <w:pPr>
              <w:pStyle w:val="Text1"/>
              <w:ind w:left="0"/>
              <w:jc w:val="left"/>
              <w:rPr>
                <w:rFonts w:cs="Times New Roman"/>
                <w:noProof/>
                <w:sz w:val="16"/>
                <w:szCs w:val="16"/>
              </w:rPr>
            </w:pPr>
          </w:p>
        </w:tc>
      </w:tr>
    </w:tbl>
    <w:p w14:paraId="04EAA23B" w14:textId="513F42D2" w:rsidR="00865875" w:rsidRPr="00F6112C" w:rsidRDefault="00865875">
      <w:pPr>
        <w:spacing w:after="0"/>
        <w:rPr>
          <w:rFonts w:eastAsia="Times New Roman"/>
          <w:b/>
          <w:iCs/>
          <w:noProof/>
          <w:sz w:val="22"/>
          <w:szCs w:val="22"/>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4"/>
        <w:gridCol w:w="1004"/>
        <w:gridCol w:w="653"/>
        <w:gridCol w:w="725"/>
        <w:gridCol w:w="821"/>
        <w:gridCol w:w="915"/>
        <w:gridCol w:w="786"/>
        <w:gridCol w:w="851"/>
        <w:gridCol w:w="744"/>
        <w:gridCol w:w="815"/>
        <w:gridCol w:w="709"/>
        <w:gridCol w:w="850"/>
      </w:tblGrid>
      <w:tr w:rsidR="006B72A4" w:rsidRPr="00F6112C" w14:paraId="1A77179E" w14:textId="77777777" w:rsidTr="002701E2">
        <w:trPr>
          <w:trHeight w:val="480"/>
        </w:trPr>
        <w:tc>
          <w:tcPr>
            <w:tcW w:w="10207" w:type="dxa"/>
            <w:gridSpan w:val="12"/>
            <w:shd w:val="clear" w:color="auto" w:fill="D9D9D9" w:themeFill="background1" w:themeFillShade="D9"/>
            <w:vAlign w:val="center"/>
          </w:tcPr>
          <w:p w14:paraId="385E7339" w14:textId="77777777" w:rsidR="006B72A4" w:rsidRPr="00F6112C" w:rsidRDefault="00B6314E" w:rsidP="001D53EA">
            <w:pPr>
              <w:pStyle w:val="Text1"/>
              <w:ind w:left="0"/>
              <w:rPr>
                <w:rFonts w:cs="Times New Roman"/>
                <w:b/>
                <w:noProof/>
                <w:sz w:val="22"/>
                <w:lang w:val="en-GB"/>
              </w:rPr>
            </w:pPr>
            <w:r w:rsidRPr="00F6112C">
              <w:rPr>
                <w:rFonts w:cs="Times New Roman"/>
                <w:b/>
                <w:noProof/>
                <w:sz w:val="22"/>
                <w:lang w:val="en-GB"/>
              </w:rPr>
              <w:t>Tabela 3: Wskaźniki rezultatów</w:t>
            </w:r>
          </w:p>
        </w:tc>
      </w:tr>
      <w:tr w:rsidR="002701E2" w:rsidRPr="00427D12" w14:paraId="1480D137" w14:textId="77777777" w:rsidTr="002701E2">
        <w:trPr>
          <w:trHeight w:val="1768"/>
        </w:trPr>
        <w:tc>
          <w:tcPr>
            <w:tcW w:w="1334" w:type="dxa"/>
            <w:shd w:val="clear" w:color="auto" w:fill="D9D9D9" w:themeFill="background1" w:themeFillShade="D9"/>
            <w:vAlign w:val="center"/>
          </w:tcPr>
          <w:p w14:paraId="65D1CDEE" w14:textId="096AA3FE" w:rsidR="00427D12" w:rsidRDefault="00B6314E">
            <w:pPr>
              <w:pStyle w:val="Text1"/>
              <w:ind w:left="0"/>
              <w:rPr>
                <w:rFonts w:cs="Times New Roman"/>
                <w:b/>
                <w:noProof/>
                <w:sz w:val="18"/>
                <w:szCs w:val="18"/>
              </w:rPr>
            </w:pPr>
            <w:r w:rsidRPr="00427D12">
              <w:rPr>
                <w:rFonts w:cs="Times New Roman"/>
                <w:b/>
                <w:noProof/>
                <w:sz w:val="18"/>
                <w:szCs w:val="18"/>
              </w:rPr>
              <w:t xml:space="preserve">Priorytet </w:t>
            </w:r>
          </w:p>
          <w:p w14:paraId="584584D6" w14:textId="77777777" w:rsidR="00427D12" w:rsidRPr="00427D12" w:rsidRDefault="00427D12" w:rsidP="00427D12"/>
          <w:p w14:paraId="42E362DA" w14:textId="77777777" w:rsidR="00427D12" w:rsidRPr="00427D12" w:rsidRDefault="00427D12" w:rsidP="00427D12"/>
          <w:p w14:paraId="5B220D1B" w14:textId="423274E7" w:rsidR="00427D12" w:rsidRDefault="00427D12" w:rsidP="00427D12"/>
          <w:p w14:paraId="24BB9218" w14:textId="49C1E8D3" w:rsidR="00427D12" w:rsidRDefault="00427D12" w:rsidP="00427D12"/>
          <w:p w14:paraId="2F0DCA02" w14:textId="77777777" w:rsidR="006B72A4" w:rsidRPr="00427D12" w:rsidRDefault="006B72A4" w:rsidP="00427D12"/>
        </w:tc>
        <w:tc>
          <w:tcPr>
            <w:tcW w:w="1004" w:type="dxa"/>
            <w:shd w:val="clear" w:color="auto" w:fill="D9D9D9" w:themeFill="background1" w:themeFillShade="D9"/>
            <w:vAlign w:val="center"/>
          </w:tcPr>
          <w:p w14:paraId="3CD612E1"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Cel szczegółowy (cel „Zatrudnienie i wzrost”) lub obszar wsparcia (EFMR)</w:t>
            </w:r>
          </w:p>
        </w:tc>
        <w:tc>
          <w:tcPr>
            <w:tcW w:w="653" w:type="dxa"/>
            <w:shd w:val="clear" w:color="auto" w:fill="D9D9D9" w:themeFill="background1" w:themeFillShade="D9"/>
            <w:vAlign w:val="center"/>
          </w:tcPr>
          <w:p w14:paraId="7B9F1F65"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Fundusz</w:t>
            </w:r>
          </w:p>
        </w:tc>
        <w:tc>
          <w:tcPr>
            <w:tcW w:w="725" w:type="dxa"/>
            <w:shd w:val="clear" w:color="auto" w:fill="D9D9D9" w:themeFill="background1" w:themeFillShade="D9"/>
            <w:vAlign w:val="center"/>
          </w:tcPr>
          <w:p w14:paraId="228467D8"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Kategor</w:t>
            </w:r>
            <w:r w:rsidR="00797EB4" w:rsidRPr="00427D12">
              <w:rPr>
                <w:rFonts w:cs="Times New Roman"/>
                <w:b/>
                <w:noProof/>
                <w:sz w:val="18"/>
                <w:szCs w:val="18"/>
              </w:rPr>
              <w:t>i</w:t>
            </w:r>
            <w:r w:rsidRPr="00427D12">
              <w:rPr>
                <w:rFonts w:cs="Times New Roman"/>
                <w:b/>
                <w:noProof/>
                <w:sz w:val="18"/>
                <w:szCs w:val="18"/>
              </w:rPr>
              <w:t>a regionu</w:t>
            </w:r>
          </w:p>
        </w:tc>
        <w:tc>
          <w:tcPr>
            <w:tcW w:w="821" w:type="dxa"/>
            <w:shd w:val="clear" w:color="auto" w:fill="D9D9D9" w:themeFill="background1" w:themeFillShade="D9"/>
            <w:vAlign w:val="center"/>
          </w:tcPr>
          <w:p w14:paraId="4C909093"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Nr identyfikacyjny [5]</w:t>
            </w:r>
          </w:p>
        </w:tc>
        <w:tc>
          <w:tcPr>
            <w:tcW w:w="915" w:type="dxa"/>
            <w:shd w:val="clear" w:color="auto" w:fill="D9D9D9" w:themeFill="background1" w:themeFillShade="D9"/>
            <w:vAlign w:val="center"/>
          </w:tcPr>
          <w:p w14:paraId="61073FB3"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Wskaźnik [255]</w:t>
            </w:r>
          </w:p>
        </w:tc>
        <w:tc>
          <w:tcPr>
            <w:tcW w:w="786" w:type="dxa"/>
            <w:shd w:val="clear" w:color="auto" w:fill="D9D9D9" w:themeFill="background1" w:themeFillShade="D9"/>
            <w:vAlign w:val="center"/>
          </w:tcPr>
          <w:p w14:paraId="6E23B03C"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Jednostka miary</w:t>
            </w:r>
          </w:p>
        </w:tc>
        <w:tc>
          <w:tcPr>
            <w:tcW w:w="851" w:type="dxa"/>
            <w:shd w:val="clear" w:color="auto" w:fill="D9D9D9" w:themeFill="background1" w:themeFillShade="D9"/>
            <w:vAlign w:val="center"/>
          </w:tcPr>
          <w:p w14:paraId="6A2CD173"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Wartość bazowa lub wartość odniesienia</w:t>
            </w:r>
          </w:p>
        </w:tc>
        <w:tc>
          <w:tcPr>
            <w:tcW w:w="744" w:type="dxa"/>
            <w:shd w:val="clear" w:color="auto" w:fill="D9D9D9" w:themeFill="background1" w:themeFillShade="D9"/>
            <w:vAlign w:val="center"/>
          </w:tcPr>
          <w:p w14:paraId="546C1918"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Rok referencyjny</w:t>
            </w:r>
          </w:p>
        </w:tc>
        <w:tc>
          <w:tcPr>
            <w:tcW w:w="815" w:type="dxa"/>
            <w:shd w:val="clear" w:color="auto" w:fill="D9D9D9" w:themeFill="background1" w:themeFillShade="D9"/>
            <w:vAlign w:val="center"/>
          </w:tcPr>
          <w:p w14:paraId="520B9246" w14:textId="77777777" w:rsidR="006B72A4" w:rsidRPr="00427D12" w:rsidRDefault="00B6314E">
            <w:pPr>
              <w:pStyle w:val="Text1"/>
              <w:ind w:left="0"/>
              <w:rPr>
                <w:rFonts w:cs="Times New Roman"/>
                <w:b/>
                <w:noProof/>
                <w:sz w:val="18"/>
                <w:szCs w:val="18"/>
              </w:rPr>
            </w:pPr>
            <w:r w:rsidRPr="00427D12">
              <w:rPr>
                <w:rFonts w:cs="Times New Roman"/>
                <w:b/>
                <w:noProof/>
                <w:sz w:val="18"/>
                <w:szCs w:val="18"/>
              </w:rPr>
              <w:t>Cel (202</w:t>
            </w:r>
            <w:r w:rsidR="006E6BAA" w:rsidRPr="00427D12">
              <w:rPr>
                <w:rFonts w:cs="Times New Roman"/>
                <w:b/>
                <w:noProof/>
                <w:sz w:val="18"/>
                <w:szCs w:val="18"/>
              </w:rPr>
              <w:t>9</w:t>
            </w:r>
            <w:r w:rsidRPr="00427D12">
              <w:rPr>
                <w:rFonts w:cs="Times New Roman"/>
                <w:b/>
                <w:noProof/>
                <w:sz w:val="18"/>
                <w:szCs w:val="18"/>
              </w:rPr>
              <w:t>)</w:t>
            </w:r>
          </w:p>
          <w:p w14:paraId="20F75821" w14:textId="77777777" w:rsidR="006B72A4" w:rsidRPr="00427D12" w:rsidRDefault="006B72A4">
            <w:pPr>
              <w:pStyle w:val="Text1"/>
              <w:ind w:left="0"/>
              <w:rPr>
                <w:rFonts w:cs="Times New Roman"/>
                <w:b/>
                <w:noProof/>
                <w:sz w:val="18"/>
                <w:szCs w:val="18"/>
              </w:rPr>
            </w:pPr>
          </w:p>
        </w:tc>
        <w:tc>
          <w:tcPr>
            <w:tcW w:w="709" w:type="dxa"/>
            <w:shd w:val="clear" w:color="auto" w:fill="D9D9D9" w:themeFill="background1" w:themeFillShade="D9"/>
            <w:vAlign w:val="center"/>
          </w:tcPr>
          <w:p w14:paraId="4BFCB584" w14:textId="77777777" w:rsidR="006B72A4" w:rsidRPr="00427D12" w:rsidRDefault="00B6314E" w:rsidP="00797EB4">
            <w:pPr>
              <w:pStyle w:val="Text1"/>
              <w:spacing w:line="480" w:lineRule="auto"/>
              <w:ind w:left="0"/>
              <w:rPr>
                <w:rFonts w:cs="Times New Roman"/>
                <w:b/>
                <w:noProof/>
                <w:sz w:val="18"/>
                <w:szCs w:val="18"/>
              </w:rPr>
            </w:pPr>
            <w:r w:rsidRPr="00427D12">
              <w:rPr>
                <w:rFonts w:cs="Times New Roman"/>
                <w:b/>
                <w:noProof/>
                <w:sz w:val="18"/>
                <w:szCs w:val="18"/>
              </w:rPr>
              <w:t>Źródło danych [200]</w:t>
            </w:r>
          </w:p>
        </w:tc>
        <w:tc>
          <w:tcPr>
            <w:tcW w:w="850" w:type="dxa"/>
            <w:shd w:val="clear" w:color="auto" w:fill="D9D9D9" w:themeFill="background1" w:themeFillShade="D9"/>
            <w:vAlign w:val="center"/>
          </w:tcPr>
          <w:p w14:paraId="38CC6664" w14:textId="77777777" w:rsidR="006B72A4" w:rsidRPr="00427D12" w:rsidRDefault="00B6314E">
            <w:pPr>
              <w:pStyle w:val="Text1"/>
              <w:spacing w:line="480" w:lineRule="auto"/>
              <w:ind w:left="0"/>
              <w:rPr>
                <w:rFonts w:cs="Times New Roman"/>
                <w:b/>
                <w:noProof/>
                <w:sz w:val="18"/>
                <w:szCs w:val="18"/>
              </w:rPr>
            </w:pPr>
            <w:r w:rsidRPr="00427D12">
              <w:rPr>
                <w:rFonts w:cs="Times New Roman"/>
                <w:b/>
                <w:noProof/>
                <w:sz w:val="18"/>
                <w:szCs w:val="18"/>
              </w:rPr>
              <w:t>Uwagi [200]</w:t>
            </w:r>
          </w:p>
        </w:tc>
      </w:tr>
      <w:tr w:rsidR="002701E2" w:rsidRPr="000E2992" w14:paraId="64D2B1EC" w14:textId="77777777" w:rsidTr="002701E2">
        <w:trPr>
          <w:trHeight w:val="592"/>
        </w:trPr>
        <w:tc>
          <w:tcPr>
            <w:tcW w:w="1334" w:type="dxa"/>
            <w:vAlign w:val="center"/>
          </w:tcPr>
          <w:p w14:paraId="4BD49586" w14:textId="099BFD8D" w:rsidR="0010082A" w:rsidRPr="00B30881" w:rsidRDefault="0010082A" w:rsidP="006F08DB">
            <w:pPr>
              <w:pStyle w:val="Text1"/>
              <w:ind w:left="0"/>
              <w:jc w:val="left"/>
              <w:rPr>
                <w:rFonts w:cs="Times New Roman"/>
                <w:b/>
                <w:noProof/>
                <w:sz w:val="16"/>
                <w:szCs w:val="16"/>
              </w:rPr>
            </w:pPr>
            <w:r w:rsidRPr="00124D43">
              <w:rPr>
                <w:rFonts w:cs="Times New Roman"/>
                <w:noProof/>
                <w:sz w:val="18"/>
                <w:szCs w:val="18"/>
              </w:rPr>
              <w:t>Czyste, niskoemisyjne przyjazne dla środowiska Mazowsze</w:t>
            </w:r>
          </w:p>
        </w:tc>
        <w:tc>
          <w:tcPr>
            <w:tcW w:w="1004" w:type="dxa"/>
            <w:vAlign w:val="center"/>
          </w:tcPr>
          <w:p w14:paraId="35790C26" w14:textId="77777777" w:rsidR="0010082A" w:rsidRPr="00B30881" w:rsidRDefault="0010082A" w:rsidP="006F08DB">
            <w:pPr>
              <w:pStyle w:val="Text1"/>
              <w:ind w:left="0"/>
              <w:jc w:val="left"/>
              <w:rPr>
                <w:rFonts w:cs="Times New Roman"/>
                <w:b/>
                <w:noProof/>
                <w:sz w:val="16"/>
                <w:szCs w:val="16"/>
              </w:rPr>
            </w:pPr>
            <w:r w:rsidRPr="00B30881">
              <w:rPr>
                <w:rFonts w:cs="Times New Roman"/>
                <w:b/>
                <w:noProof/>
                <w:sz w:val="16"/>
                <w:szCs w:val="16"/>
              </w:rPr>
              <w:t>(vii) Sprzyjanie bioróżnorodności i rozwojowi zielonej infrastruktury w środowisku miejskim oraz zmniejszanie zanieczyszczenia</w:t>
            </w:r>
          </w:p>
        </w:tc>
        <w:tc>
          <w:tcPr>
            <w:tcW w:w="653" w:type="dxa"/>
            <w:vAlign w:val="center"/>
          </w:tcPr>
          <w:p w14:paraId="7FD3D8CE" w14:textId="77777777" w:rsidR="0010082A" w:rsidRPr="00B30881" w:rsidRDefault="0010082A" w:rsidP="006F08DB">
            <w:pPr>
              <w:pStyle w:val="Text1"/>
              <w:ind w:left="0"/>
              <w:jc w:val="left"/>
              <w:rPr>
                <w:rFonts w:cs="Times New Roman"/>
                <w:b/>
                <w:noProof/>
                <w:sz w:val="16"/>
                <w:szCs w:val="16"/>
              </w:rPr>
            </w:pPr>
            <w:r w:rsidRPr="00B30881">
              <w:rPr>
                <w:rFonts w:cs="Times New Roman"/>
                <w:b/>
                <w:noProof/>
                <w:sz w:val="16"/>
                <w:szCs w:val="16"/>
              </w:rPr>
              <w:t>EFRR</w:t>
            </w:r>
          </w:p>
        </w:tc>
        <w:tc>
          <w:tcPr>
            <w:tcW w:w="725" w:type="dxa"/>
            <w:vAlign w:val="center"/>
          </w:tcPr>
          <w:p w14:paraId="7D315037" w14:textId="77777777" w:rsidR="0010082A" w:rsidRPr="00156BAB" w:rsidRDefault="0010082A" w:rsidP="006F08DB">
            <w:pPr>
              <w:pStyle w:val="Text1"/>
              <w:ind w:left="0"/>
              <w:jc w:val="left"/>
              <w:rPr>
                <w:rFonts w:cs="Times New Roman"/>
                <w:b/>
                <w:noProof/>
                <w:sz w:val="16"/>
                <w:szCs w:val="16"/>
              </w:rPr>
            </w:pPr>
            <w:r w:rsidRPr="00156BAB">
              <w:rPr>
                <w:rFonts w:cs="Times New Roman"/>
                <w:b/>
                <w:noProof/>
                <w:sz w:val="16"/>
                <w:szCs w:val="16"/>
              </w:rPr>
              <w:t>Lepiej rozwinięte / Słabiej rozwinięte</w:t>
            </w:r>
          </w:p>
        </w:tc>
        <w:tc>
          <w:tcPr>
            <w:tcW w:w="821" w:type="dxa"/>
            <w:vAlign w:val="center"/>
          </w:tcPr>
          <w:p w14:paraId="67DF5812" w14:textId="77777777" w:rsidR="0010082A" w:rsidRPr="00B30881" w:rsidRDefault="0010082A" w:rsidP="006F08DB">
            <w:pPr>
              <w:pStyle w:val="Text1"/>
              <w:ind w:left="0"/>
              <w:jc w:val="left"/>
              <w:rPr>
                <w:rFonts w:cs="Times New Roman"/>
                <w:b/>
                <w:noProof/>
                <w:sz w:val="16"/>
                <w:szCs w:val="16"/>
              </w:rPr>
            </w:pPr>
            <w:r w:rsidRPr="00B30881">
              <w:rPr>
                <w:rFonts w:cs="Times New Roman"/>
                <w:b/>
                <w:noProof/>
                <w:sz w:val="16"/>
                <w:szCs w:val="16"/>
              </w:rPr>
              <w:t>CCR11</w:t>
            </w:r>
          </w:p>
        </w:tc>
        <w:tc>
          <w:tcPr>
            <w:tcW w:w="915" w:type="dxa"/>
            <w:shd w:val="clear" w:color="auto" w:fill="auto"/>
            <w:vAlign w:val="center"/>
          </w:tcPr>
          <w:p w14:paraId="7E42A1BF" w14:textId="77777777" w:rsidR="0010082A" w:rsidRPr="00B30881" w:rsidRDefault="0010082A" w:rsidP="006F08DB">
            <w:pPr>
              <w:pStyle w:val="Text1"/>
              <w:ind w:left="0"/>
              <w:jc w:val="left"/>
              <w:rPr>
                <w:rFonts w:cs="Times New Roman"/>
                <w:b/>
                <w:noProof/>
                <w:sz w:val="16"/>
                <w:szCs w:val="16"/>
              </w:rPr>
            </w:pPr>
            <w:r w:rsidRPr="00B30881">
              <w:rPr>
                <w:rFonts w:cs="Times New Roman"/>
                <w:b/>
                <w:noProof/>
                <w:sz w:val="16"/>
                <w:szCs w:val="16"/>
              </w:rPr>
              <w:t>Ludność odnosząca korzyści ze środków na rzecz jakości powietrza</w:t>
            </w:r>
          </w:p>
        </w:tc>
        <w:tc>
          <w:tcPr>
            <w:tcW w:w="786" w:type="dxa"/>
            <w:vAlign w:val="center"/>
          </w:tcPr>
          <w:p w14:paraId="5D441C37" w14:textId="77777777" w:rsidR="0010082A" w:rsidRPr="00B30881" w:rsidRDefault="0010082A" w:rsidP="006F08DB">
            <w:pPr>
              <w:pStyle w:val="Text1"/>
              <w:ind w:left="0"/>
              <w:jc w:val="left"/>
              <w:rPr>
                <w:rFonts w:cs="Times New Roman"/>
                <w:b/>
                <w:noProof/>
                <w:sz w:val="16"/>
                <w:szCs w:val="16"/>
              </w:rPr>
            </w:pPr>
            <w:r>
              <w:rPr>
                <w:rFonts w:cs="Times New Roman"/>
                <w:b/>
                <w:noProof/>
                <w:sz w:val="16"/>
                <w:szCs w:val="16"/>
              </w:rPr>
              <w:t>osoby</w:t>
            </w:r>
          </w:p>
        </w:tc>
        <w:tc>
          <w:tcPr>
            <w:tcW w:w="851" w:type="dxa"/>
            <w:vAlign w:val="center"/>
          </w:tcPr>
          <w:p w14:paraId="18FB3F54" w14:textId="64183087" w:rsidR="0010082A" w:rsidRPr="00B30881" w:rsidRDefault="002701E2" w:rsidP="006F08DB">
            <w:pPr>
              <w:pStyle w:val="Text1"/>
              <w:ind w:left="0"/>
              <w:jc w:val="left"/>
              <w:rPr>
                <w:rFonts w:cs="Times New Roman"/>
                <w:b/>
                <w:noProof/>
                <w:sz w:val="16"/>
                <w:szCs w:val="16"/>
              </w:rPr>
            </w:pPr>
            <w:r>
              <w:rPr>
                <w:rFonts w:cs="Times New Roman"/>
                <w:b/>
                <w:noProof/>
                <w:sz w:val="16"/>
                <w:szCs w:val="16"/>
              </w:rPr>
              <w:t>0</w:t>
            </w:r>
          </w:p>
        </w:tc>
        <w:tc>
          <w:tcPr>
            <w:tcW w:w="744" w:type="dxa"/>
            <w:vAlign w:val="center"/>
          </w:tcPr>
          <w:p w14:paraId="79B928B8" w14:textId="12584C8D" w:rsidR="0010082A" w:rsidRPr="00B30881" w:rsidRDefault="002701E2" w:rsidP="006F08DB">
            <w:pPr>
              <w:pStyle w:val="Text1"/>
              <w:ind w:left="0"/>
              <w:jc w:val="left"/>
              <w:rPr>
                <w:rFonts w:cs="Times New Roman"/>
                <w:b/>
                <w:noProof/>
                <w:sz w:val="16"/>
                <w:szCs w:val="16"/>
              </w:rPr>
            </w:pPr>
            <w:r>
              <w:rPr>
                <w:rFonts w:cs="Times New Roman"/>
                <w:b/>
                <w:noProof/>
                <w:sz w:val="16"/>
                <w:szCs w:val="16"/>
              </w:rPr>
              <w:t>2021</w:t>
            </w:r>
          </w:p>
        </w:tc>
        <w:tc>
          <w:tcPr>
            <w:tcW w:w="815" w:type="dxa"/>
            <w:shd w:val="clear" w:color="auto" w:fill="auto"/>
            <w:vAlign w:val="center"/>
          </w:tcPr>
          <w:p w14:paraId="4F5C0551" w14:textId="77777777" w:rsidR="0010082A" w:rsidRPr="00B30881" w:rsidRDefault="0010082A" w:rsidP="006F08DB">
            <w:pPr>
              <w:pStyle w:val="Text1"/>
              <w:ind w:left="0"/>
              <w:jc w:val="left"/>
              <w:rPr>
                <w:rFonts w:cs="Times New Roman"/>
                <w:b/>
                <w:noProof/>
                <w:sz w:val="16"/>
                <w:szCs w:val="16"/>
              </w:rPr>
            </w:pPr>
          </w:p>
        </w:tc>
        <w:tc>
          <w:tcPr>
            <w:tcW w:w="709" w:type="dxa"/>
            <w:shd w:val="clear" w:color="auto" w:fill="auto"/>
            <w:vAlign w:val="center"/>
          </w:tcPr>
          <w:p w14:paraId="1844D29D" w14:textId="77777777" w:rsidR="0010082A" w:rsidRPr="00B30881" w:rsidRDefault="0010082A" w:rsidP="006F08DB">
            <w:pPr>
              <w:pStyle w:val="Text1"/>
              <w:ind w:left="0"/>
              <w:jc w:val="left"/>
              <w:rPr>
                <w:rFonts w:cs="Times New Roman"/>
                <w:b/>
                <w:noProof/>
                <w:sz w:val="16"/>
                <w:szCs w:val="16"/>
              </w:rPr>
            </w:pPr>
          </w:p>
        </w:tc>
        <w:tc>
          <w:tcPr>
            <w:tcW w:w="850" w:type="dxa"/>
            <w:vAlign w:val="center"/>
          </w:tcPr>
          <w:p w14:paraId="235090E0" w14:textId="77777777" w:rsidR="0010082A" w:rsidRPr="00B30881" w:rsidRDefault="0010082A" w:rsidP="006F08DB">
            <w:pPr>
              <w:pStyle w:val="Text1"/>
              <w:ind w:left="0"/>
              <w:jc w:val="left"/>
              <w:rPr>
                <w:rFonts w:cs="Times New Roman"/>
                <w:b/>
                <w:noProof/>
                <w:sz w:val="16"/>
                <w:szCs w:val="16"/>
              </w:rPr>
            </w:pPr>
          </w:p>
        </w:tc>
      </w:tr>
    </w:tbl>
    <w:p w14:paraId="59E6E05E" w14:textId="77777777" w:rsidR="008C1A3B" w:rsidRDefault="008C1A3B" w:rsidP="00035647">
      <w:pPr>
        <w:spacing w:before="240" w:after="240"/>
        <w:rPr>
          <w:rFonts w:eastAsia="Times New Roman"/>
          <w:b/>
          <w:iCs/>
          <w:noProof/>
          <w:sz w:val="22"/>
          <w:szCs w:val="22"/>
          <w:u w:val="single"/>
        </w:rPr>
      </w:pPr>
    </w:p>
    <w:p w14:paraId="31754AFD" w14:textId="38135D16" w:rsidR="00035647" w:rsidRPr="00E42551" w:rsidRDefault="00035647" w:rsidP="00035647">
      <w:pPr>
        <w:spacing w:before="240" w:after="240"/>
        <w:rPr>
          <w:rFonts w:ascii="Arial" w:eastAsia="Times New Roman" w:hAnsi="Arial" w:cs="Arial"/>
          <w:b/>
          <w:iCs/>
          <w:noProof/>
          <w:sz w:val="18"/>
          <w:szCs w:val="18"/>
          <w:u w:val="single"/>
        </w:rPr>
      </w:pPr>
      <w:r w:rsidRPr="00E42551">
        <w:rPr>
          <w:rFonts w:ascii="Arial" w:eastAsia="Times New Roman" w:hAnsi="Arial" w:cs="Arial"/>
          <w:b/>
          <w:iCs/>
          <w:noProof/>
          <w:sz w:val="18"/>
          <w:szCs w:val="18"/>
          <w:u w:val="single"/>
        </w:rPr>
        <w:t>Załącznik 2 a</w:t>
      </w:r>
    </w:p>
    <w:p w14:paraId="7BCA8B5F" w14:textId="77777777" w:rsidR="00035647" w:rsidRPr="00E42551" w:rsidRDefault="00035647" w:rsidP="00035647">
      <w:pPr>
        <w:spacing w:before="240" w:after="240"/>
        <w:rPr>
          <w:rFonts w:ascii="Arial" w:eastAsia="Times New Roman" w:hAnsi="Arial" w:cs="Arial"/>
          <w:iCs/>
          <w:noProof/>
          <w:sz w:val="18"/>
          <w:szCs w:val="18"/>
        </w:rPr>
      </w:pPr>
      <w:r w:rsidRPr="00E42551">
        <w:rPr>
          <w:rFonts w:ascii="Arial" w:eastAsia="Times New Roman" w:hAnsi="Arial" w:cs="Arial"/>
          <w:iCs/>
          <w:noProof/>
          <w:sz w:val="18"/>
          <w:szCs w:val="18"/>
        </w:rPr>
        <w:t xml:space="preserve">Lista planowanych projektów strategicznych  </w:t>
      </w:r>
    </w:p>
    <w:p w14:paraId="7823C864" w14:textId="71F63386" w:rsidR="00251384" w:rsidRPr="00E42551" w:rsidRDefault="00251384" w:rsidP="00251384">
      <w:pPr>
        <w:pBdr>
          <w:top w:val="single" w:sz="4" w:space="1" w:color="auto"/>
          <w:left w:val="single" w:sz="4" w:space="4" w:color="auto"/>
          <w:bottom w:val="single" w:sz="4" w:space="1" w:color="auto"/>
          <w:right w:val="single" w:sz="4" w:space="4" w:color="auto"/>
        </w:pBdr>
        <w:rPr>
          <w:rFonts w:ascii="Arial" w:hAnsi="Arial" w:cs="Arial"/>
          <w:b/>
          <w:noProof/>
          <w:sz w:val="18"/>
          <w:szCs w:val="18"/>
        </w:rPr>
      </w:pPr>
      <w:r w:rsidRPr="00E42551">
        <w:rPr>
          <w:rFonts w:ascii="Arial" w:hAnsi="Arial" w:cs="Arial"/>
          <w:b/>
          <w:noProof/>
          <w:sz w:val="18"/>
          <w:szCs w:val="18"/>
        </w:rPr>
        <w:t>Aktualizacja Planów ochrony dla Mazowieckiego i Nadbużańskiego Parku</w:t>
      </w:r>
      <w:r>
        <w:rPr>
          <w:b/>
          <w:noProof/>
        </w:rPr>
        <w:t xml:space="preserve"> </w:t>
      </w:r>
      <w:r w:rsidRPr="00E42551">
        <w:rPr>
          <w:rFonts w:ascii="Arial" w:hAnsi="Arial" w:cs="Arial"/>
          <w:b/>
          <w:noProof/>
          <w:sz w:val="18"/>
          <w:szCs w:val="18"/>
        </w:rPr>
        <w:t>Krajobrazowego.</w:t>
      </w:r>
    </w:p>
    <w:p w14:paraId="132BBEE1" w14:textId="6DE5169B" w:rsidR="00251384" w:rsidRDefault="00251384" w:rsidP="00251384">
      <w:p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E42551">
        <w:rPr>
          <w:rFonts w:ascii="Arial" w:hAnsi="Arial" w:cs="Arial"/>
          <w:noProof/>
          <w:sz w:val="18"/>
          <w:szCs w:val="18"/>
        </w:rPr>
        <w:t>Plany ochrony dla parków krajobrazowych powinno się aktualizować co 20 lat. Obecnie dwa parki krajobrazowe: Mazowiecki  i Chojnowski posiadają plany, które wyekspirują w 2024 i 2026 roku. Dla skutecznego zarządzania,  ochrony i zwiększenia bioróżnorodności na  terenach parków krajobrazowych aktualizacja tych dokumentów jest priorytetowa.</w:t>
      </w:r>
    </w:p>
    <w:p w14:paraId="7FF45F7C" w14:textId="77777777" w:rsidR="00E42551" w:rsidRDefault="00E42551" w:rsidP="00251384">
      <w:pPr>
        <w:pBdr>
          <w:top w:val="single" w:sz="4" w:space="1" w:color="auto"/>
          <w:left w:val="single" w:sz="4" w:space="4" w:color="auto"/>
          <w:bottom w:val="single" w:sz="4" w:space="1" w:color="auto"/>
          <w:right w:val="single" w:sz="4" w:space="4" w:color="auto"/>
        </w:pBdr>
        <w:rPr>
          <w:rFonts w:ascii="Arial" w:hAnsi="Arial" w:cs="Arial"/>
          <w:noProof/>
          <w:sz w:val="18"/>
          <w:szCs w:val="18"/>
        </w:rPr>
      </w:pPr>
    </w:p>
    <w:p w14:paraId="10467C88" w14:textId="7C486269" w:rsidR="00251384" w:rsidRPr="00E42551" w:rsidRDefault="00251384" w:rsidP="00251384">
      <w:pPr>
        <w:pBdr>
          <w:top w:val="single" w:sz="4" w:space="1" w:color="auto"/>
          <w:left w:val="single" w:sz="4" w:space="4" w:color="auto"/>
          <w:bottom w:val="single" w:sz="4" w:space="1" w:color="auto"/>
          <w:right w:val="single" w:sz="4" w:space="4" w:color="auto"/>
        </w:pBdr>
        <w:rPr>
          <w:rFonts w:ascii="Arial" w:hAnsi="Arial" w:cs="Arial"/>
          <w:b/>
          <w:noProof/>
          <w:sz w:val="18"/>
          <w:szCs w:val="18"/>
        </w:rPr>
      </w:pPr>
      <w:r w:rsidRPr="00E42551">
        <w:rPr>
          <w:rFonts w:ascii="Arial" w:hAnsi="Arial" w:cs="Arial"/>
          <w:b/>
          <w:noProof/>
          <w:sz w:val="18"/>
          <w:szCs w:val="18"/>
        </w:rPr>
        <w:lastRenderedPageBreak/>
        <w:t>Ochrona bioróżnorodności poprzez realizację planów ochrony w mazowieckich parkach krajobrazowych.</w:t>
      </w:r>
    </w:p>
    <w:p w14:paraId="2A20B67D" w14:textId="49F92477" w:rsidR="00C71A09" w:rsidRPr="00E42551" w:rsidRDefault="00251384" w:rsidP="00C71A09">
      <w:pPr>
        <w:pBdr>
          <w:top w:val="single" w:sz="4" w:space="1" w:color="auto"/>
          <w:left w:val="single" w:sz="4" w:space="4" w:color="auto"/>
          <w:bottom w:val="single" w:sz="4" w:space="1" w:color="auto"/>
          <w:right w:val="single" w:sz="4" w:space="4" w:color="auto"/>
        </w:pBdr>
        <w:rPr>
          <w:rFonts w:ascii="Arial" w:hAnsi="Arial" w:cs="Arial"/>
          <w:noProof/>
          <w:sz w:val="18"/>
          <w:szCs w:val="18"/>
        </w:rPr>
      </w:pPr>
      <w:r w:rsidRPr="00E42551">
        <w:rPr>
          <w:rFonts w:ascii="Arial" w:hAnsi="Arial" w:cs="Arial"/>
          <w:noProof/>
          <w:sz w:val="18"/>
          <w:szCs w:val="18"/>
        </w:rPr>
        <w:t>W celu zachowania i zwiększenia bioróżnorodności w parkach krajobrazowych- Brudzeńskim, Chojnowskim i Kozienickim niezbędne jest  wykonanie zabiegów ochrony czynnej zawartych w Planach ochrony tych parków. Za szczególnie istotne uznano działania związane z ochroną czynną i monitoringiem chronionych gatunków ptaków w tym m.in.: błotniaka łąkowego, kanię czarną, trzmielojada, bielaczka, czaplę białą, bączka, ostrygojadu, nura czarnoszyjego,  rybitw, a także ochronę płazów: rzekotki drzewnej ,traszki grzebieniastej, ropuchy zielonej, grzebiuszki ziemnej, kumaka nizinnego i żab: jeziorkowej, wodnej, śmieszki, moczarowej i trawnej.</w:t>
      </w:r>
    </w:p>
    <w:p w14:paraId="4D72BBFD" w14:textId="25F8BD6D" w:rsidR="006B72A4" w:rsidRPr="00F6112C" w:rsidRDefault="006B72A4" w:rsidP="00C71A09">
      <w:pPr>
        <w:spacing w:before="240" w:after="240"/>
        <w:rPr>
          <w:rFonts w:eastAsia="Times New Roman"/>
          <w:noProof/>
          <w:sz w:val="22"/>
          <w:szCs w:val="22"/>
        </w:rPr>
      </w:pPr>
    </w:p>
    <w:sectPr w:rsidR="006B72A4" w:rsidRPr="00F6112C" w:rsidSect="005C61CB">
      <w:footerReference w:type="default" r:id="rId8"/>
      <w:foot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898F5" w14:textId="77777777" w:rsidR="006760F9" w:rsidRDefault="006760F9">
      <w:pPr>
        <w:spacing w:before="0" w:after="0"/>
      </w:pPr>
      <w:r>
        <w:separator/>
      </w:r>
    </w:p>
  </w:endnote>
  <w:endnote w:type="continuationSeparator" w:id="0">
    <w:p w14:paraId="4DD64E5E" w14:textId="77777777" w:rsidR="006760F9" w:rsidRDefault="006760F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730514"/>
      <w:docPartObj>
        <w:docPartGallery w:val="Page Numbers (Bottom of Page)"/>
        <w:docPartUnique/>
      </w:docPartObj>
    </w:sdtPr>
    <w:sdtEndPr>
      <w:rPr>
        <w:noProof/>
      </w:rPr>
    </w:sdtEndPr>
    <w:sdtContent>
      <w:p w14:paraId="3E9DCE5E" w14:textId="1C395D0B" w:rsidR="00B97F76" w:rsidRDefault="00B97F76">
        <w:pPr>
          <w:pStyle w:val="Stopka"/>
          <w:jc w:val="center"/>
        </w:pPr>
        <w:r>
          <w:fldChar w:fldCharType="begin"/>
        </w:r>
        <w:r>
          <w:instrText xml:space="preserve"> PAGE   \* MERGEFORMAT </w:instrText>
        </w:r>
        <w:r>
          <w:fldChar w:fldCharType="separate"/>
        </w:r>
        <w:r w:rsidR="0035099C">
          <w:rPr>
            <w:noProof/>
          </w:rPr>
          <w:t>2</w:t>
        </w:r>
        <w:r>
          <w:rPr>
            <w:noProof/>
          </w:rPr>
          <w:fldChar w:fldCharType="end"/>
        </w:r>
      </w:p>
    </w:sdtContent>
  </w:sdt>
  <w:p w14:paraId="4702BFEB" w14:textId="77777777" w:rsidR="00B97F76" w:rsidRDefault="00B97F76">
    <w:pPr>
      <w:pStyle w:val="Stopka"/>
      <w:rPr>
        <w:rFonts w:ascii="Arial" w:hAnsi="Arial" w:cs="Arial"/>
        <w:b/>
        <w:sz w:val="4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222779"/>
      <w:docPartObj>
        <w:docPartGallery w:val="Page Numbers (Bottom of Page)"/>
        <w:docPartUnique/>
      </w:docPartObj>
    </w:sdtPr>
    <w:sdtEndPr>
      <w:rPr>
        <w:noProof/>
      </w:rPr>
    </w:sdtEndPr>
    <w:sdtContent>
      <w:p w14:paraId="67A9485F" w14:textId="77777777" w:rsidR="00B97F76" w:rsidRDefault="00B97F76">
        <w:pPr>
          <w:pStyle w:val="Stopka"/>
          <w:jc w:val="center"/>
        </w:pPr>
        <w:r>
          <w:fldChar w:fldCharType="begin"/>
        </w:r>
        <w:r>
          <w:instrText xml:space="preserve"> PAGE   \* MERGEFORMAT </w:instrText>
        </w:r>
        <w:r>
          <w:fldChar w:fldCharType="separate"/>
        </w:r>
        <w:r>
          <w:rPr>
            <w:noProof/>
          </w:rPr>
          <w:t>160</w:t>
        </w:r>
        <w:r>
          <w:rPr>
            <w:noProof/>
          </w:rPr>
          <w:fldChar w:fldCharType="end"/>
        </w:r>
      </w:p>
    </w:sdtContent>
  </w:sdt>
  <w:p w14:paraId="644A611E" w14:textId="77777777" w:rsidR="00B97F76" w:rsidRDefault="00B97F76">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86331" w14:textId="77777777" w:rsidR="006760F9" w:rsidRDefault="006760F9">
      <w:pPr>
        <w:spacing w:before="0" w:after="0"/>
      </w:pPr>
      <w:r>
        <w:separator/>
      </w:r>
    </w:p>
  </w:footnote>
  <w:footnote w:type="continuationSeparator" w:id="0">
    <w:p w14:paraId="117134B3" w14:textId="77777777" w:rsidR="006760F9" w:rsidRDefault="006760F9">
      <w:pPr>
        <w:spacing w:before="0" w:after="0"/>
      </w:pPr>
      <w:r>
        <w:continuationSeparator/>
      </w:r>
    </w:p>
  </w:footnote>
  <w:footnote w:id="1">
    <w:p w14:paraId="1DD7D7B3" w14:textId="75246051" w:rsidR="00B603D5" w:rsidRDefault="00B97F76" w:rsidP="00601917">
      <w:pPr>
        <w:pStyle w:val="Tekstprzypisudolnego"/>
      </w:pPr>
      <w:r>
        <w:rPr>
          <w:rStyle w:val="Odwoanieprzypisudolnego"/>
        </w:rPr>
        <w:footnoteRef/>
      </w:r>
      <w:r>
        <w:t xml:space="preserve"> Z wyjątkiem celu szczegółowego określonego w art. 4 ust. 1 lit. c)</w:t>
      </w:r>
      <w:r w:rsidR="00B603D5">
        <w:t xml:space="preserve"> </w:t>
      </w:r>
      <w:proofErr w:type="spellStart"/>
      <w:r w:rsidR="00B603D5">
        <w:t>ppkt</w:t>
      </w:r>
      <w:proofErr w:type="spellEnd"/>
      <w:r w:rsidR="00B603D5">
        <w:t xml:space="preserve"> (vii) rozporządzenia EFS+</w:t>
      </w:r>
      <w:r w:rsidR="00601917">
        <w:t>,</w:t>
      </w:r>
    </w:p>
  </w:footnote>
  <w:footnote w:id="2">
    <w:p w14:paraId="4BCDC763" w14:textId="631D57EF" w:rsidR="00B97F76" w:rsidRDefault="00DB4DDC" w:rsidP="00426E17">
      <w:pPr>
        <w:pStyle w:val="Tekstprzypisudolnego"/>
        <w:ind w:left="0" w:firstLine="0"/>
      </w:pPr>
      <w:r>
        <w:t>3 Przed przeglądem śródokresowym w 2025 r. w przypadku EFRR, EFS + oraz Funduszu Spójności, podział na lata tylko w przedziale 2021–2025.</w:t>
      </w:r>
      <w:r w:rsidR="00B97F76">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1361566"/>
    <w:multiLevelType w:val="hybridMultilevel"/>
    <w:tmpl w:val="221A8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181D34"/>
    <w:multiLevelType w:val="hybridMultilevel"/>
    <w:tmpl w:val="335CA4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3A4615"/>
    <w:multiLevelType w:val="multilevel"/>
    <w:tmpl w:val="E248887C"/>
    <w:lvl w:ilvl="0">
      <w:start w:val="1"/>
      <w:numFmt w:val="decimal"/>
      <w:lvlText w:val="%1."/>
      <w:lvlJc w:val="left"/>
      <w:pPr>
        <w:ind w:left="502" w:hanging="360"/>
      </w:pPr>
      <w:rPr>
        <w:i w:val="0"/>
      </w:rPr>
    </w:lvl>
    <w:lvl w:ilvl="1">
      <w:start w:val="1"/>
      <w:numFmt w:val="decimal"/>
      <w:isLgl/>
      <w:lvlText w:val="%1.%2."/>
      <w:lvlJc w:val="left"/>
      <w:pPr>
        <w:ind w:left="787" w:hanging="645"/>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1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3DE5F11"/>
    <w:multiLevelType w:val="hybridMultilevel"/>
    <w:tmpl w:val="B57E55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1"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A432656"/>
    <w:multiLevelType w:val="multilevel"/>
    <w:tmpl w:val="AC885D7A"/>
    <w:lvl w:ilvl="0">
      <w:start w:val="1"/>
      <w:numFmt w:val="decimal"/>
      <w:pStyle w:val="Nagwek1"/>
      <w:lvlText w:val="%1."/>
      <w:lvlJc w:val="left"/>
      <w:pPr>
        <w:tabs>
          <w:tab w:val="num" w:pos="480"/>
        </w:tabs>
        <w:ind w:left="480" w:hanging="480"/>
      </w:pPr>
    </w:lvl>
    <w:lvl w:ilvl="1">
      <w:start w:val="1"/>
      <w:numFmt w:val="decimal"/>
      <w:pStyle w:val="Nagwek2"/>
      <w:lvlText w:val="%1.%2."/>
      <w:lvlJc w:val="left"/>
      <w:pPr>
        <w:tabs>
          <w:tab w:val="num" w:pos="1080"/>
        </w:tabs>
        <w:ind w:left="1080" w:hanging="600"/>
      </w:pPr>
    </w:lvl>
    <w:lvl w:ilvl="2">
      <w:start w:val="1"/>
      <w:numFmt w:val="decimal"/>
      <w:pStyle w:val="Nagwek3"/>
      <w:lvlText w:val="%1.%2.%3."/>
      <w:lvlJc w:val="left"/>
      <w:pPr>
        <w:tabs>
          <w:tab w:val="num" w:pos="1920"/>
        </w:tabs>
        <w:ind w:left="1920" w:hanging="840"/>
      </w:pPr>
    </w:lvl>
    <w:lvl w:ilvl="3">
      <w:start w:val="1"/>
      <w:numFmt w:val="decimal"/>
      <w:pStyle w:val="Nagwek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803353C"/>
    <w:multiLevelType w:val="hybridMultilevel"/>
    <w:tmpl w:val="E58E3FC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493728"/>
    <w:multiLevelType w:val="hybridMultilevel"/>
    <w:tmpl w:val="9386ECE8"/>
    <w:lvl w:ilvl="0" w:tplc="1840BB54">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5"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1"/>
  </w:num>
  <w:num w:numId="2">
    <w:abstractNumId w:val="23"/>
  </w:num>
  <w:num w:numId="3">
    <w:abstractNumId w:val="35"/>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2"/>
  </w:num>
  <w:num w:numId="9">
    <w:abstractNumId w:val="1"/>
  </w:num>
  <w:num w:numId="10">
    <w:abstractNumId w:val="0"/>
  </w:num>
  <w:num w:numId="11">
    <w:abstractNumId w:val="29"/>
  </w:num>
  <w:num w:numId="12">
    <w:abstractNumId w:val="32"/>
  </w:num>
  <w:num w:numId="13">
    <w:abstractNumId w:val="30"/>
  </w:num>
  <w:num w:numId="14">
    <w:abstractNumId w:val="34"/>
  </w:num>
  <w:num w:numId="15">
    <w:abstractNumId w:val="12"/>
  </w:num>
  <w:num w:numId="16">
    <w:abstractNumId w:val="16"/>
  </w:num>
  <w:num w:numId="17">
    <w:abstractNumId w:val="21"/>
  </w:num>
  <w:num w:numId="18">
    <w:abstractNumId w:val="19"/>
  </w:num>
  <w:num w:numId="19">
    <w:abstractNumId w:val="7"/>
  </w:num>
  <w:num w:numId="20">
    <w:abstractNumId w:val="22"/>
  </w:num>
  <w:num w:numId="21">
    <w:abstractNumId w:val="8"/>
  </w:num>
  <w:num w:numId="22">
    <w:abstractNumId w:val="20"/>
    <w:lvlOverride w:ilvl="0">
      <w:startOverride w:val="1"/>
    </w:lvlOverride>
  </w:num>
  <w:num w:numId="23">
    <w:abstractNumId w:val="28"/>
    <w:lvlOverride w:ilvl="0">
      <w:startOverride w:val="1"/>
    </w:lvlOverride>
  </w:num>
  <w:num w:numId="24">
    <w:abstractNumId w:val="15"/>
  </w:num>
  <w:num w:numId="25">
    <w:abstractNumId w:val="33"/>
  </w:num>
  <w:num w:numId="26">
    <w:abstractNumId w:val="14"/>
  </w:num>
  <w:num w:numId="27">
    <w:abstractNumId w:val="17"/>
  </w:num>
  <w:num w:numId="28">
    <w:abstractNumId w:val="26"/>
  </w:num>
  <w:num w:numId="29">
    <w:abstractNumId w:val="27"/>
  </w:num>
  <w:num w:numId="30">
    <w:abstractNumId w:val="13"/>
  </w:num>
  <w:num w:numId="31">
    <w:abstractNumId w:val="24"/>
  </w:num>
  <w:num w:numId="32">
    <w:abstractNumId w:val="36"/>
  </w:num>
  <w:num w:numId="33">
    <w:abstractNumId w:val="25"/>
  </w:num>
  <w:num w:numId="34">
    <w:abstractNumId w:val="31"/>
  </w:num>
  <w:num w:numId="35">
    <w:abstractNumId w:val="18"/>
  </w:num>
  <w:num w:numId="36">
    <w:abstractNumId w:val="6"/>
  </w:num>
  <w:num w:numId="37">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tatus" w:val="Green"/>
    <w:docVar w:name="LW_ACCOMPAGNANT.CP" w:val="do"/>
    <w:docVar w:name="LW_ANNEX_NBR_FIRST" w:val="1"/>
    <w:docVar w:name="LW_ANNEX_NBR_LAST" w:val="22"/>
    <w:docVar w:name="LW_ANNEX_UNIQUE" w:val="0"/>
    <w:docVar w:name="LW_CORRIGENDUM" w:val="&lt;UNUSED&gt;"/>
    <w:docVar w:name="LW_COVERPAGE_EXISTS" w:val="True"/>
    <w:docVar w:name="LW_COVERPAGE_GUID" w:val="229F5C03-2B36-4215-B067-F0B66BFF43C8"/>
    <w:docVar w:name="LW_COVERPAGE_TYPE" w:val="1"/>
    <w:docVar w:name="LW_CROSSREFERENCE" w:val="&lt;UNUSED&gt;"/>
    <w:docVar w:name="LW_DocType" w:val="NORMAL"/>
    <w:docVar w:name="LW_EMISSION" w:val="29.5.2018"/>
    <w:docVar w:name="LW_EMISSION_ISODATE" w:val="2018-05-29"/>
    <w:docVar w:name="LW_EMISSION_LOCATION" w:val="STR"/>
    <w:docVar w:name="LW_EMISSION_PREFIX" w:val="Strasburg, dnia "/>
    <w:docVar w:name="LW_EMISSION_SUFFIX" w:val="r."/>
    <w:docVar w:name="LW_ID_DOCTYPE_NONLW" w:val="CP-036"/>
    <w:docVar w:name="LW_LANGUE" w:val="PL"/>
    <w:docVar w:name="LW_LEVEL_OF_SENSITIVITY" w:val="Standard treatment"/>
    <w:docVar w:name="LW_NOM.INST" w:val="KOMISJA EUROPEJSKA"/>
    <w:docVar w:name="LW_NOM.INST_JOINTDOC" w:val="&lt;EMPTY&gt;"/>
    <w:docVar w:name="LW_OBJETACTEPRINCIPAL.CP" w:val="ustanawiaj\u261?cego wspólne przepisy dotycz\u261?ce Europejskiego Funduszu Rozwoju Regionalnego, Europejskiego Funduszu Spo\u322?ecznego Plus, Funduszu Spójno\u347?ci i Europejskiego Funduszu Morskiego i Rybackiego, a tak\u380?e przepisy finansowe na potrzeby tych funduszy oraz na potrzeby Funduszu Azylu i Migracji, Funduszu Bezpiecze\u324?stwa Wewn\u281?trznego i Instrumentu na rzecz Zarz\u261?dzania Granicami i Wiz"/>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ZA\u321?\u260?CZNIKI_x000b_"/>
    <w:docVar w:name="LW_TYPEACTEPRINCIPAL.CP" w:val="wniosku dotycz\u261?cego_x000b__x000b_ROZPORZ\u260?DZENIA PARLAMENTU EUROPEJSKIEGO I RADY"/>
  </w:docVars>
  <w:rsids>
    <w:rsidRoot w:val="006B72A4"/>
    <w:rsid w:val="00004CF4"/>
    <w:rsid w:val="0000615B"/>
    <w:rsid w:val="00020989"/>
    <w:rsid w:val="00030E6C"/>
    <w:rsid w:val="00035647"/>
    <w:rsid w:val="00042B04"/>
    <w:rsid w:val="000458CE"/>
    <w:rsid w:val="00045D3C"/>
    <w:rsid w:val="00050E44"/>
    <w:rsid w:val="0005264E"/>
    <w:rsid w:val="00061AE4"/>
    <w:rsid w:val="00063861"/>
    <w:rsid w:val="00067B9F"/>
    <w:rsid w:val="00081FBF"/>
    <w:rsid w:val="000927B5"/>
    <w:rsid w:val="00093453"/>
    <w:rsid w:val="000A51F8"/>
    <w:rsid w:val="000D61E6"/>
    <w:rsid w:val="000E7BA4"/>
    <w:rsid w:val="000F4BAA"/>
    <w:rsid w:val="0010082A"/>
    <w:rsid w:val="00101503"/>
    <w:rsid w:val="00106892"/>
    <w:rsid w:val="0010737C"/>
    <w:rsid w:val="001075D1"/>
    <w:rsid w:val="00110B2A"/>
    <w:rsid w:val="00124D43"/>
    <w:rsid w:val="00126FEA"/>
    <w:rsid w:val="00137A6D"/>
    <w:rsid w:val="00164B4D"/>
    <w:rsid w:val="00164FDA"/>
    <w:rsid w:val="0016534E"/>
    <w:rsid w:val="00173668"/>
    <w:rsid w:val="00175F2F"/>
    <w:rsid w:val="001771DB"/>
    <w:rsid w:val="001A0CF0"/>
    <w:rsid w:val="001B2458"/>
    <w:rsid w:val="001B5177"/>
    <w:rsid w:val="001B66AB"/>
    <w:rsid w:val="001D53EA"/>
    <w:rsid w:val="001D79A8"/>
    <w:rsid w:val="001E52F0"/>
    <w:rsid w:val="001E744D"/>
    <w:rsid w:val="001F02CA"/>
    <w:rsid w:val="001F4F22"/>
    <w:rsid w:val="0020576B"/>
    <w:rsid w:val="00205CB1"/>
    <w:rsid w:val="00215053"/>
    <w:rsid w:val="002151B0"/>
    <w:rsid w:val="00233211"/>
    <w:rsid w:val="00236CBA"/>
    <w:rsid w:val="00251384"/>
    <w:rsid w:val="00257E8C"/>
    <w:rsid w:val="00257F2C"/>
    <w:rsid w:val="00263759"/>
    <w:rsid w:val="002660B1"/>
    <w:rsid w:val="002701E2"/>
    <w:rsid w:val="00270DA0"/>
    <w:rsid w:val="00275D46"/>
    <w:rsid w:val="00291D44"/>
    <w:rsid w:val="00296751"/>
    <w:rsid w:val="002A119A"/>
    <w:rsid w:val="002A4991"/>
    <w:rsid w:val="002A49AC"/>
    <w:rsid w:val="002B088E"/>
    <w:rsid w:val="002B2887"/>
    <w:rsid w:val="002B29D6"/>
    <w:rsid w:val="002B36C4"/>
    <w:rsid w:val="002B3A63"/>
    <w:rsid w:val="002C431F"/>
    <w:rsid w:val="002E4DA1"/>
    <w:rsid w:val="002F090C"/>
    <w:rsid w:val="002F1009"/>
    <w:rsid w:val="002F3218"/>
    <w:rsid w:val="003012C5"/>
    <w:rsid w:val="0030249F"/>
    <w:rsid w:val="00304000"/>
    <w:rsid w:val="00305AEE"/>
    <w:rsid w:val="0030787A"/>
    <w:rsid w:val="00311DB8"/>
    <w:rsid w:val="00313EA1"/>
    <w:rsid w:val="00324ED0"/>
    <w:rsid w:val="0035099C"/>
    <w:rsid w:val="00356C12"/>
    <w:rsid w:val="003607B4"/>
    <w:rsid w:val="0036219F"/>
    <w:rsid w:val="00364E48"/>
    <w:rsid w:val="00366172"/>
    <w:rsid w:val="00375AC0"/>
    <w:rsid w:val="0038632C"/>
    <w:rsid w:val="00394350"/>
    <w:rsid w:val="003A0730"/>
    <w:rsid w:val="003B1883"/>
    <w:rsid w:val="003B59DC"/>
    <w:rsid w:val="003C1E09"/>
    <w:rsid w:val="003C4410"/>
    <w:rsid w:val="003C6181"/>
    <w:rsid w:val="003C79DA"/>
    <w:rsid w:val="003C7FFE"/>
    <w:rsid w:val="003D6BE8"/>
    <w:rsid w:val="003E39EE"/>
    <w:rsid w:val="003E3D64"/>
    <w:rsid w:val="003E58BE"/>
    <w:rsid w:val="004039CC"/>
    <w:rsid w:val="004066A0"/>
    <w:rsid w:val="00416CDD"/>
    <w:rsid w:val="00421A44"/>
    <w:rsid w:val="0042275E"/>
    <w:rsid w:val="00426E17"/>
    <w:rsid w:val="00427D12"/>
    <w:rsid w:val="0043453C"/>
    <w:rsid w:val="004368C8"/>
    <w:rsid w:val="0044296B"/>
    <w:rsid w:val="00444C15"/>
    <w:rsid w:val="00444D83"/>
    <w:rsid w:val="0044684A"/>
    <w:rsid w:val="00450AA5"/>
    <w:rsid w:val="00451A78"/>
    <w:rsid w:val="0045781D"/>
    <w:rsid w:val="00460B64"/>
    <w:rsid w:val="004641EA"/>
    <w:rsid w:val="004654EF"/>
    <w:rsid w:val="00467B68"/>
    <w:rsid w:val="004739C7"/>
    <w:rsid w:val="0047715A"/>
    <w:rsid w:val="00477621"/>
    <w:rsid w:val="00477725"/>
    <w:rsid w:val="00485432"/>
    <w:rsid w:val="004854F7"/>
    <w:rsid w:val="004938C4"/>
    <w:rsid w:val="00494B8B"/>
    <w:rsid w:val="004962A7"/>
    <w:rsid w:val="00496425"/>
    <w:rsid w:val="004A0E9A"/>
    <w:rsid w:val="004B03B7"/>
    <w:rsid w:val="004C2FFF"/>
    <w:rsid w:val="004C5F02"/>
    <w:rsid w:val="004D0D28"/>
    <w:rsid w:val="004D1D60"/>
    <w:rsid w:val="004E15B3"/>
    <w:rsid w:val="004E5FBD"/>
    <w:rsid w:val="004F5053"/>
    <w:rsid w:val="00507F23"/>
    <w:rsid w:val="005140A5"/>
    <w:rsid w:val="0052247A"/>
    <w:rsid w:val="0053076B"/>
    <w:rsid w:val="00535A22"/>
    <w:rsid w:val="00553BD4"/>
    <w:rsid w:val="0056556C"/>
    <w:rsid w:val="00570BE2"/>
    <w:rsid w:val="005713CC"/>
    <w:rsid w:val="005742B4"/>
    <w:rsid w:val="005746FC"/>
    <w:rsid w:val="0057689C"/>
    <w:rsid w:val="00585522"/>
    <w:rsid w:val="005A6A02"/>
    <w:rsid w:val="005A7346"/>
    <w:rsid w:val="005C61CB"/>
    <w:rsid w:val="005C7C48"/>
    <w:rsid w:val="005D6B15"/>
    <w:rsid w:val="005E2911"/>
    <w:rsid w:val="005E5451"/>
    <w:rsid w:val="005E609C"/>
    <w:rsid w:val="005F151F"/>
    <w:rsid w:val="005F55E3"/>
    <w:rsid w:val="00600016"/>
    <w:rsid w:val="00601917"/>
    <w:rsid w:val="00626AAC"/>
    <w:rsid w:val="00634ACE"/>
    <w:rsid w:val="006455E4"/>
    <w:rsid w:val="00652337"/>
    <w:rsid w:val="00652392"/>
    <w:rsid w:val="00654487"/>
    <w:rsid w:val="006671A1"/>
    <w:rsid w:val="0066786D"/>
    <w:rsid w:val="00670B41"/>
    <w:rsid w:val="006760F9"/>
    <w:rsid w:val="00682752"/>
    <w:rsid w:val="00687105"/>
    <w:rsid w:val="006B4565"/>
    <w:rsid w:val="006B72A4"/>
    <w:rsid w:val="006C68CE"/>
    <w:rsid w:val="006E5E08"/>
    <w:rsid w:val="006E6BAA"/>
    <w:rsid w:val="006F120F"/>
    <w:rsid w:val="006F487E"/>
    <w:rsid w:val="00706E59"/>
    <w:rsid w:val="00713A64"/>
    <w:rsid w:val="0071419F"/>
    <w:rsid w:val="00717799"/>
    <w:rsid w:val="00720CDF"/>
    <w:rsid w:val="00723DF6"/>
    <w:rsid w:val="00726E7F"/>
    <w:rsid w:val="007320E9"/>
    <w:rsid w:val="00732FEA"/>
    <w:rsid w:val="00740375"/>
    <w:rsid w:val="00746607"/>
    <w:rsid w:val="00751BB4"/>
    <w:rsid w:val="0075710F"/>
    <w:rsid w:val="007713C2"/>
    <w:rsid w:val="00797770"/>
    <w:rsid w:val="00797EB4"/>
    <w:rsid w:val="007A5C07"/>
    <w:rsid w:val="007A6804"/>
    <w:rsid w:val="007B6E25"/>
    <w:rsid w:val="007D4131"/>
    <w:rsid w:val="007F217A"/>
    <w:rsid w:val="007F2B28"/>
    <w:rsid w:val="007F2BBB"/>
    <w:rsid w:val="0080191E"/>
    <w:rsid w:val="0080784D"/>
    <w:rsid w:val="0081492D"/>
    <w:rsid w:val="008247CC"/>
    <w:rsid w:val="00826AB6"/>
    <w:rsid w:val="00826FF8"/>
    <w:rsid w:val="0085042C"/>
    <w:rsid w:val="008512BB"/>
    <w:rsid w:val="008513D8"/>
    <w:rsid w:val="00856637"/>
    <w:rsid w:val="00865875"/>
    <w:rsid w:val="00870997"/>
    <w:rsid w:val="00886AF6"/>
    <w:rsid w:val="008A0C81"/>
    <w:rsid w:val="008B2D5E"/>
    <w:rsid w:val="008B4DE3"/>
    <w:rsid w:val="008B5414"/>
    <w:rsid w:val="008C1A3B"/>
    <w:rsid w:val="008C3398"/>
    <w:rsid w:val="008C6208"/>
    <w:rsid w:val="008C7660"/>
    <w:rsid w:val="008E52DF"/>
    <w:rsid w:val="00904359"/>
    <w:rsid w:val="00912318"/>
    <w:rsid w:val="00913A00"/>
    <w:rsid w:val="00922C1A"/>
    <w:rsid w:val="0094084F"/>
    <w:rsid w:val="00945001"/>
    <w:rsid w:val="00952C18"/>
    <w:rsid w:val="00955106"/>
    <w:rsid w:val="00955301"/>
    <w:rsid w:val="009553FD"/>
    <w:rsid w:val="0096180F"/>
    <w:rsid w:val="00965741"/>
    <w:rsid w:val="009664C8"/>
    <w:rsid w:val="00967611"/>
    <w:rsid w:val="00996A87"/>
    <w:rsid w:val="009A00F3"/>
    <w:rsid w:val="009A3509"/>
    <w:rsid w:val="009A4DFE"/>
    <w:rsid w:val="009B04BE"/>
    <w:rsid w:val="009B4D63"/>
    <w:rsid w:val="009C6812"/>
    <w:rsid w:val="009D2CD5"/>
    <w:rsid w:val="009E68F1"/>
    <w:rsid w:val="009F200B"/>
    <w:rsid w:val="009F38D0"/>
    <w:rsid w:val="00A02BD6"/>
    <w:rsid w:val="00A032F8"/>
    <w:rsid w:val="00A25CCA"/>
    <w:rsid w:val="00A26631"/>
    <w:rsid w:val="00A27D31"/>
    <w:rsid w:val="00A301A5"/>
    <w:rsid w:val="00A412C2"/>
    <w:rsid w:val="00A541D4"/>
    <w:rsid w:val="00A55602"/>
    <w:rsid w:val="00A7032C"/>
    <w:rsid w:val="00A93B03"/>
    <w:rsid w:val="00AA74F6"/>
    <w:rsid w:val="00AB22B2"/>
    <w:rsid w:val="00AC7CA7"/>
    <w:rsid w:val="00AD4522"/>
    <w:rsid w:val="00AE0F89"/>
    <w:rsid w:val="00AE1E6F"/>
    <w:rsid w:val="00AE1F03"/>
    <w:rsid w:val="00AE63BD"/>
    <w:rsid w:val="00AE72DD"/>
    <w:rsid w:val="00AF39B1"/>
    <w:rsid w:val="00AF7BAE"/>
    <w:rsid w:val="00B06D06"/>
    <w:rsid w:val="00B118B6"/>
    <w:rsid w:val="00B12F98"/>
    <w:rsid w:val="00B167E6"/>
    <w:rsid w:val="00B177CF"/>
    <w:rsid w:val="00B20A0D"/>
    <w:rsid w:val="00B21913"/>
    <w:rsid w:val="00B40AC7"/>
    <w:rsid w:val="00B43559"/>
    <w:rsid w:val="00B51B93"/>
    <w:rsid w:val="00B52589"/>
    <w:rsid w:val="00B54170"/>
    <w:rsid w:val="00B56BFA"/>
    <w:rsid w:val="00B603D5"/>
    <w:rsid w:val="00B61066"/>
    <w:rsid w:val="00B6314E"/>
    <w:rsid w:val="00B64926"/>
    <w:rsid w:val="00B73279"/>
    <w:rsid w:val="00B749EE"/>
    <w:rsid w:val="00B83328"/>
    <w:rsid w:val="00B92C05"/>
    <w:rsid w:val="00B96794"/>
    <w:rsid w:val="00B97F76"/>
    <w:rsid w:val="00BA48A3"/>
    <w:rsid w:val="00BB44FB"/>
    <w:rsid w:val="00BC5A29"/>
    <w:rsid w:val="00BC78D7"/>
    <w:rsid w:val="00BC7CBE"/>
    <w:rsid w:val="00BE5B89"/>
    <w:rsid w:val="00BF2369"/>
    <w:rsid w:val="00BF6302"/>
    <w:rsid w:val="00C07609"/>
    <w:rsid w:val="00C12AB5"/>
    <w:rsid w:val="00C14437"/>
    <w:rsid w:val="00C20EF8"/>
    <w:rsid w:val="00C35385"/>
    <w:rsid w:val="00C36F32"/>
    <w:rsid w:val="00C47278"/>
    <w:rsid w:val="00C61218"/>
    <w:rsid w:val="00C64619"/>
    <w:rsid w:val="00C71A09"/>
    <w:rsid w:val="00C77CA5"/>
    <w:rsid w:val="00C8033B"/>
    <w:rsid w:val="00C82FF0"/>
    <w:rsid w:val="00C9402F"/>
    <w:rsid w:val="00C967FD"/>
    <w:rsid w:val="00CA1EDC"/>
    <w:rsid w:val="00CA2F72"/>
    <w:rsid w:val="00CA7EA2"/>
    <w:rsid w:val="00CB2338"/>
    <w:rsid w:val="00CB4140"/>
    <w:rsid w:val="00CC10C7"/>
    <w:rsid w:val="00CC4A22"/>
    <w:rsid w:val="00CC7D19"/>
    <w:rsid w:val="00CD6105"/>
    <w:rsid w:val="00D05006"/>
    <w:rsid w:val="00D0612D"/>
    <w:rsid w:val="00D142DE"/>
    <w:rsid w:val="00D15152"/>
    <w:rsid w:val="00D158B8"/>
    <w:rsid w:val="00D218E0"/>
    <w:rsid w:val="00D23241"/>
    <w:rsid w:val="00D418DA"/>
    <w:rsid w:val="00D45B7B"/>
    <w:rsid w:val="00D51990"/>
    <w:rsid w:val="00D52FD6"/>
    <w:rsid w:val="00D53A71"/>
    <w:rsid w:val="00D564F4"/>
    <w:rsid w:val="00D65365"/>
    <w:rsid w:val="00D7349F"/>
    <w:rsid w:val="00D80293"/>
    <w:rsid w:val="00D8051D"/>
    <w:rsid w:val="00D87719"/>
    <w:rsid w:val="00DB4DDC"/>
    <w:rsid w:val="00DB5AC1"/>
    <w:rsid w:val="00DB7EDA"/>
    <w:rsid w:val="00DC325A"/>
    <w:rsid w:val="00DC77B1"/>
    <w:rsid w:val="00DD054A"/>
    <w:rsid w:val="00DD2DF1"/>
    <w:rsid w:val="00DE0E2E"/>
    <w:rsid w:val="00DF6A2A"/>
    <w:rsid w:val="00E026A3"/>
    <w:rsid w:val="00E139C9"/>
    <w:rsid w:val="00E206C0"/>
    <w:rsid w:val="00E2785D"/>
    <w:rsid w:val="00E32465"/>
    <w:rsid w:val="00E36337"/>
    <w:rsid w:val="00E41096"/>
    <w:rsid w:val="00E42311"/>
    <w:rsid w:val="00E42551"/>
    <w:rsid w:val="00E429BC"/>
    <w:rsid w:val="00E5025D"/>
    <w:rsid w:val="00E52D36"/>
    <w:rsid w:val="00E53F0A"/>
    <w:rsid w:val="00E540B1"/>
    <w:rsid w:val="00E62A77"/>
    <w:rsid w:val="00E65820"/>
    <w:rsid w:val="00E66810"/>
    <w:rsid w:val="00E73436"/>
    <w:rsid w:val="00E7400F"/>
    <w:rsid w:val="00E87DC7"/>
    <w:rsid w:val="00E905C8"/>
    <w:rsid w:val="00E93DAC"/>
    <w:rsid w:val="00EA11BB"/>
    <w:rsid w:val="00EA1444"/>
    <w:rsid w:val="00EA2D74"/>
    <w:rsid w:val="00EA38AC"/>
    <w:rsid w:val="00EB4F33"/>
    <w:rsid w:val="00EC4E06"/>
    <w:rsid w:val="00ED655C"/>
    <w:rsid w:val="00EE447C"/>
    <w:rsid w:val="00EE7902"/>
    <w:rsid w:val="00EF7306"/>
    <w:rsid w:val="00F0138F"/>
    <w:rsid w:val="00F134AE"/>
    <w:rsid w:val="00F3143A"/>
    <w:rsid w:val="00F40E17"/>
    <w:rsid w:val="00F4715B"/>
    <w:rsid w:val="00F6112C"/>
    <w:rsid w:val="00F664E7"/>
    <w:rsid w:val="00F7012B"/>
    <w:rsid w:val="00F769CB"/>
    <w:rsid w:val="00F879DA"/>
    <w:rsid w:val="00FA309F"/>
    <w:rsid w:val="00FA6E29"/>
    <w:rsid w:val="00FB0F8C"/>
    <w:rsid w:val="00FB23D1"/>
    <w:rsid w:val="00FB6465"/>
    <w:rsid w:val="00FB70DB"/>
    <w:rsid w:val="00FD0034"/>
    <w:rsid w:val="00FD0326"/>
    <w:rsid w:val="00FF0A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AE7D1C"/>
  <w15:docId w15:val="{F2973764-52BC-4AFF-84F1-09D76129C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pl-PL" w:bidi="pl-P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before="120" w:after="120" w:line="240" w:lineRule="auto"/>
      <w:jc w:val="both"/>
    </w:pPr>
    <w:rPr>
      <w:rFonts w:ascii="Times New Roman" w:eastAsia="Calibri" w:hAnsi="Times New Roman" w:cs="Times New Roman"/>
      <w:sz w:val="24"/>
      <w:szCs w:val="20"/>
    </w:rPr>
  </w:style>
  <w:style w:type="paragraph" w:styleId="Nagwek1">
    <w:name w:val="heading 1"/>
    <w:basedOn w:val="Normalny"/>
    <w:next w:val="Normalny"/>
    <w:link w:val="Nagwek1Znak"/>
    <w:uiPriority w:val="9"/>
    <w:qFormat/>
    <w:pPr>
      <w:keepNext/>
      <w:numPr>
        <w:numId w:val="2"/>
      </w:numPr>
      <w:spacing w:before="240" w:after="240"/>
      <w:outlineLvl w:val="0"/>
    </w:pPr>
    <w:rPr>
      <w:rFonts w:eastAsia="Times New Roman"/>
      <w:b/>
      <w:smallCaps/>
    </w:rPr>
  </w:style>
  <w:style w:type="paragraph" w:styleId="Nagwek2">
    <w:name w:val="heading 2"/>
    <w:basedOn w:val="Normalny"/>
    <w:next w:val="Normalny"/>
    <w:link w:val="Nagwek2Znak"/>
    <w:uiPriority w:val="9"/>
    <w:qFormat/>
    <w:pPr>
      <w:keepNext/>
      <w:numPr>
        <w:ilvl w:val="1"/>
        <w:numId w:val="2"/>
      </w:numPr>
      <w:spacing w:before="0" w:after="240"/>
      <w:outlineLvl w:val="1"/>
    </w:pPr>
    <w:rPr>
      <w:rFonts w:eastAsia="Times New Roman"/>
      <w:b/>
    </w:rPr>
  </w:style>
  <w:style w:type="paragraph" w:styleId="Nagwek3">
    <w:name w:val="heading 3"/>
    <w:basedOn w:val="Normalny"/>
    <w:next w:val="Normalny"/>
    <w:link w:val="Nagwek3Znak"/>
    <w:uiPriority w:val="9"/>
    <w:qFormat/>
    <w:pPr>
      <w:keepNext/>
      <w:numPr>
        <w:ilvl w:val="2"/>
        <w:numId w:val="2"/>
      </w:numPr>
      <w:spacing w:before="0" w:after="240"/>
      <w:outlineLvl w:val="2"/>
    </w:pPr>
    <w:rPr>
      <w:rFonts w:eastAsia="Times New Roman"/>
      <w:i/>
    </w:rPr>
  </w:style>
  <w:style w:type="paragraph" w:styleId="Nagwek4">
    <w:name w:val="heading 4"/>
    <w:basedOn w:val="Normalny"/>
    <w:next w:val="Normalny"/>
    <w:link w:val="Nagwek4Znak"/>
    <w:uiPriority w:val="9"/>
    <w:qFormat/>
    <w:pPr>
      <w:keepNext/>
      <w:numPr>
        <w:ilvl w:val="3"/>
        <w:numId w:val="2"/>
      </w:numPr>
      <w:spacing w:before="0" w:after="240"/>
      <w:outlineLvl w:val="3"/>
    </w:pPr>
    <w:rPr>
      <w:rFonts w:eastAsia="Times New Roman"/>
    </w:rPr>
  </w:style>
  <w:style w:type="paragraph" w:styleId="Nagwek5">
    <w:name w:val="heading 5"/>
    <w:basedOn w:val="Normalny"/>
    <w:next w:val="Normalny"/>
    <w:link w:val="Nagwek5Znak"/>
    <w:qFormat/>
    <w:pPr>
      <w:spacing w:before="240" w:after="60"/>
      <w:ind w:left="1008" w:hanging="1008"/>
      <w:outlineLvl w:val="4"/>
    </w:pPr>
    <w:rPr>
      <w:rFonts w:ascii="Arial" w:eastAsia="Times New Roman" w:hAnsi="Arial"/>
      <w:sz w:val="22"/>
      <w:szCs w:val="22"/>
    </w:rPr>
  </w:style>
  <w:style w:type="paragraph" w:styleId="Nagwek6">
    <w:name w:val="heading 6"/>
    <w:basedOn w:val="Normalny"/>
    <w:next w:val="Normalny"/>
    <w:link w:val="Nagwek6Znak"/>
    <w:qFormat/>
    <w:pPr>
      <w:spacing w:before="240" w:after="60"/>
      <w:ind w:left="1152" w:hanging="1152"/>
      <w:outlineLvl w:val="5"/>
    </w:pPr>
    <w:rPr>
      <w:rFonts w:ascii="Arial" w:eastAsia="Times New Roman" w:hAnsi="Arial"/>
      <w:i/>
      <w:sz w:val="22"/>
      <w:szCs w:val="22"/>
    </w:rPr>
  </w:style>
  <w:style w:type="paragraph" w:styleId="Nagwek7">
    <w:name w:val="heading 7"/>
    <w:basedOn w:val="Normalny"/>
    <w:next w:val="Normalny"/>
    <w:link w:val="Nagwek7Znak"/>
    <w:qFormat/>
    <w:pPr>
      <w:spacing w:before="240" w:after="60"/>
      <w:ind w:left="1296" w:hanging="1296"/>
      <w:outlineLvl w:val="6"/>
    </w:pPr>
    <w:rPr>
      <w:rFonts w:ascii="Arial" w:eastAsia="Times New Roman" w:hAnsi="Arial"/>
      <w:sz w:val="20"/>
      <w:szCs w:val="22"/>
    </w:rPr>
  </w:style>
  <w:style w:type="paragraph" w:styleId="Nagwek8">
    <w:name w:val="heading 8"/>
    <w:basedOn w:val="Normalny"/>
    <w:next w:val="Normalny"/>
    <w:link w:val="Nagwek8Znak"/>
    <w:qFormat/>
    <w:pPr>
      <w:spacing w:before="240" w:after="60"/>
      <w:ind w:left="1440" w:hanging="1440"/>
      <w:outlineLvl w:val="7"/>
    </w:pPr>
    <w:rPr>
      <w:rFonts w:ascii="Arial" w:eastAsia="Times New Roman" w:hAnsi="Arial"/>
      <w:i/>
      <w:sz w:val="20"/>
      <w:szCs w:val="22"/>
    </w:rPr>
  </w:style>
  <w:style w:type="paragraph" w:styleId="Nagwek9">
    <w:name w:val="heading 9"/>
    <w:basedOn w:val="Normalny"/>
    <w:next w:val="Normalny"/>
    <w:link w:val="Nagwek9Znak"/>
    <w:qFormat/>
    <w:pPr>
      <w:spacing w:before="240" w:after="60"/>
      <w:ind w:left="1584" w:hanging="1584"/>
      <w:outlineLvl w:val="8"/>
    </w:pPr>
    <w:rPr>
      <w:rFonts w:ascii="Arial" w:eastAsia="Times New Roman" w:hAnsi="Arial"/>
      <w:i/>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imes New Roman" w:eastAsia="Times New Roman" w:hAnsi="Times New Roman" w:cs="Times New Roman"/>
      <w:b/>
      <w:smallCaps/>
      <w:sz w:val="24"/>
      <w:szCs w:val="20"/>
    </w:rPr>
  </w:style>
  <w:style w:type="character" w:customStyle="1" w:styleId="Nagwek2Znak">
    <w:name w:val="Nagłówek 2 Znak"/>
    <w:basedOn w:val="Domylnaczcionkaakapitu"/>
    <w:link w:val="Nagwek2"/>
    <w:uiPriority w:val="9"/>
    <w:rPr>
      <w:rFonts w:ascii="Times New Roman" w:eastAsia="Times New Roman" w:hAnsi="Times New Roman" w:cs="Times New Roman"/>
      <w:b/>
      <w:sz w:val="24"/>
      <w:szCs w:val="20"/>
    </w:rPr>
  </w:style>
  <w:style w:type="character" w:customStyle="1" w:styleId="Nagwek3Znak">
    <w:name w:val="Nagłówek 3 Znak"/>
    <w:basedOn w:val="Domylnaczcionkaakapitu"/>
    <w:link w:val="Nagwek3"/>
    <w:uiPriority w:val="9"/>
    <w:rPr>
      <w:rFonts w:ascii="Times New Roman" w:eastAsia="Times New Roman" w:hAnsi="Times New Roman" w:cs="Times New Roman"/>
      <w:i/>
      <w:sz w:val="24"/>
      <w:szCs w:val="20"/>
    </w:rPr>
  </w:style>
  <w:style w:type="character" w:customStyle="1" w:styleId="Nagwek4Znak">
    <w:name w:val="Nagłówek 4 Znak"/>
    <w:basedOn w:val="Domylnaczcionkaakapitu"/>
    <w:link w:val="Nagwek4"/>
    <w:uiPriority w:val="9"/>
    <w:rPr>
      <w:rFonts w:ascii="Times New Roman" w:eastAsia="Times New Roman" w:hAnsi="Times New Roman" w:cs="Times New Roman"/>
      <w:sz w:val="24"/>
      <w:szCs w:val="20"/>
    </w:rPr>
  </w:style>
  <w:style w:type="character" w:customStyle="1" w:styleId="Nagwek5Znak">
    <w:name w:val="Nagłówek 5 Znak"/>
    <w:basedOn w:val="Domylnaczcionkaakapitu"/>
    <w:link w:val="Nagwek5"/>
    <w:rPr>
      <w:rFonts w:ascii="Arial" w:eastAsia="Times New Roman" w:hAnsi="Arial" w:cs="Times New Roman"/>
      <w:lang w:eastAsia="pl-PL"/>
    </w:rPr>
  </w:style>
  <w:style w:type="character" w:customStyle="1" w:styleId="Nagwek6Znak">
    <w:name w:val="Nagłówek 6 Znak"/>
    <w:basedOn w:val="Domylnaczcionkaakapitu"/>
    <w:link w:val="Nagwek6"/>
    <w:rPr>
      <w:rFonts w:ascii="Arial" w:eastAsia="Times New Roman" w:hAnsi="Arial" w:cs="Times New Roman"/>
      <w:i/>
      <w:lang w:eastAsia="pl-PL"/>
    </w:rPr>
  </w:style>
  <w:style w:type="character" w:customStyle="1" w:styleId="Nagwek7Znak">
    <w:name w:val="Nagłówek 7 Znak"/>
    <w:basedOn w:val="Domylnaczcionkaakapitu"/>
    <w:link w:val="Nagwek7"/>
    <w:rPr>
      <w:rFonts w:ascii="Arial" w:eastAsia="Times New Roman" w:hAnsi="Arial" w:cs="Times New Roman"/>
      <w:sz w:val="20"/>
      <w:lang w:eastAsia="pl-PL"/>
    </w:rPr>
  </w:style>
  <w:style w:type="character" w:customStyle="1" w:styleId="Nagwek8Znak">
    <w:name w:val="Nagłówek 8 Znak"/>
    <w:basedOn w:val="Domylnaczcionkaakapitu"/>
    <w:link w:val="Nagwek8"/>
    <w:rPr>
      <w:rFonts w:ascii="Arial" w:eastAsia="Times New Roman" w:hAnsi="Arial" w:cs="Times New Roman"/>
      <w:i/>
      <w:sz w:val="20"/>
      <w:lang w:eastAsia="pl-PL"/>
    </w:rPr>
  </w:style>
  <w:style w:type="character" w:customStyle="1" w:styleId="Nagwek9Znak">
    <w:name w:val="Nagłówek 9 Znak"/>
    <w:basedOn w:val="Domylnaczcionkaakapitu"/>
    <w:link w:val="Nagwek9"/>
    <w:rPr>
      <w:rFonts w:ascii="Arial" w:eastAsia="Times New Roman" w:hAnsi="Arial" w:cs="Times New Roman"/>
      <w:i/>
      <w:sz w:val="18"/>
      <w:lang w:eastAsia="pl-PL"/>
    </w:rPr>
  </w:style>
  <w:style w:type="paragraph" w:styleId="Nagwek">
    <w:name w:val="header"/>
    <w:basedOn w:val="Normalny"/>
    <w:link w:val="NagwekZnak"/>
    <w:uiPriority w:val="99"/>
    <w:unhideWhenUsed/>
    <w:pPr>
      <w:tabs>
        <w:tab w:val="center" w:pos="4535"/>
        <w:tab w:val="right" w:pos="9071"/>
      </w:tabs>
      <w:spacing w:before="0"/>
    </w:pPr>
    <w:rPr>
      <w:szCs w:val="22"/>
    </w:rPr>
  </w:style>
  <w:style w:type="character" w:customStyle="1" w:styleId="NagwekZnak">
    <w:name w:val="Nagłówek Znak"/>
    <w:basedOn w:val="Domylnaczcionkaakapitu"/>
    <w:link w:val="Nagwek"/>
    <w:uiPriority w:val="99"/>
    <w:rPr>
      <w:rFonts w:ascii="Times New Roman" w:eastAsia="Calibri" w:hAnsi="Times New Roman" w:cs="Times New Roman"/>
      <w:sz w:val="24"/>
    </w:rPr>
  </w:style>
  <w:style w:type="paragraph" w:styleId="Stopka">
    <w:name w:val="footer"/>
    <w:basedOn w:val="Normalny"/>
    <w:link w:val="StopkaZnak"/>
    <w:uiPriority w:val="99"/>
    <w:unhideWhenUsed/>
    <w:pPr>
      <w:tabs>
        <w:tab w:val="center" w:pos="4535"/>
        <w:tab w:val="right" w:pos="9071"/>
        <w:tab w:val="right" w:pos="9921"/>
      </w:tabs>
      <w:spacing w:before="360" w:after="0"/>
      <w:ind w:left="-850" w:right="-850"/>
      <w:jc w:val="left"/>
    </w:pPr>
    <w:rPr>
      <w:szCs w:val="22"/>
    </w:rPr>
  </w:style>
  <w:style w:type="character" w:customStyle="1" w:styleId="StopkaZnak">
    <w:name w:val="Stopka Znak"/>
    <w:basedOn w:val="Domylnaczcionkaakapitu"/>
    <w:link w:val="Stopka"/>
    <w:uiPriority w:val="99"/>
    <w:rPr>
      <w:rFonts w:ascii="Times New Roman" w:eastAsia="Calibri" w:hAnsi="Times New Roman" w:cs="Times New Roman"/>
      <w:sz w:val="24"/>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qFormat/>
    <w:pPr>
      <w:spacing w:before="0" w:after="0"/>
      <w:ind w:left="720" w:hanging="720"/>
    </w:pPr>
    <w:rPr>
      <w:sz w:val="20"/>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Pr>
      <w:rFonts w:ascii="Times New Roman" w:eastAsia="Calibri" w:hAnsi="Times New Roman" w:cs="Times New Roman"/>
      <w:sz w:val="20"/>
      <w:szCs w:val="20"/>
      <w:lang w:eastAsia="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stylish"/>
    <w:uiPriority w:val="99"/>
    <w:unhideWhenUsed/>
    <w:qFormat/>
    <w:rPr>
      <w:shd w:val="clear" w:color="auto" w:fill="auto"/>
      <w:vertAlign w:val="superscript"/>
    </w:rPr>
  </w:style>
  <w:style w:type="paragraph" w:customStyle="1" w:styleId="NormalCentered">
    <w:name w:val="Normal Centered"/>
    <w:basedOn w:val="Normalny"/>
    <w:pPr>
      <w:jc w:val="center"/>
    </w:pPr>
  </w:style>
  <w:style w:type="paragraph" w:customStyle="1" w:styleId="Annexetitre">
    <w:name w:val="Annexe titre"/>
    <w:basedOn w:val="Normalny"/>
    <w:next w:val="Normalny"/>
    <w:link w:val="AnnexetitreChar"/>
    <w:pPr>
      <w:jc w:val="center"/>
    </w:pPr>
    <w:rPr>
      <w:b/>
      <w:u w:val="single"/>
    </w:rPr>
  </w:style>
  <w:style w:type="paragraph" w:customStyle="1" w:styleId="Pagedecouverture">
    <w:name w:val="Page de couverture"/>
    <w:basedOn w:val="Normalny"/>
    <w:next w:val="Normalny"/>
    <w:pPr>
      <w:spacing w:before="0" w:after="0"/>
    </w:pPr>
  </w:style>
  <w:style w:type="character" w:customStyle="1" w:styleId="Marker">
    <w:name w:val="Marker"/>
    <w:basedOn w:val="Domylnaczcionkaakapitu"/>
    <w:rPr>
      <w:color w:val="0000FF"/>
      <w:shd w:val="clear" w:color="auto" w:fill="auto"/>
    </w:rPr>
  </w:style>
  <w:style w:type="paragraph" w:customStyle="1" w:styleId="FooterCoverPage">
    <w:name w:val="Footer Cover Page"/>
    <w:basedOn w:val="Normalny"/>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omylnaczcionkaakapitu"/>
    <w:link w:val="Annexetitre"/>
    <w:rPr>
      <w:rFonts w:ascii="Times New Roman" w:eastAsia="Calibri" w:hAnsi="Times New Roman" w:cs="Times New Roman"/>
      <w:b/>
      <w:sz w:val="24"/>
      <w:szCs w:val="20"/>
      <w:u w:val="single"/>
      <w:lang w:eastAsia="pl-PL"/>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pl-PL"/>
    </w:rPr>
  </w:style>
  <w:style w:type="paragraph" w:customStyle="1" w:styleId="FooterSensitivity">
    <w:name w:val="Footer Sensitivity"/>
    <w:basedOn w:val="Normalny"/>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pl-PL"/>
    </w:rPr>
  </w:style>
  <w:style w:type="paragraph" w:customStyle="1" w:styleId="HeaderCoverPage">
    <w:name w:val="Header Cover Page"/>
    <w:basedOn w:val="Normalny"/>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pl-PL"/>
    </w:rPr>
  </w:style>
  <w:style w:type="paragraph" w:customStyle="1" w:styleId="HeaderSensitivity">
    <w:name w:val="Header Sensitivity"/>
    <w:basedOn w:val="Normalny"/>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pl-PL"/>
    </w:rPr>
  </w:style>
  <w:style w:type="table" w:styleId="Tabela-Siatka">
    <w:name w:val="Table Grid"/>
    <w:basedOn w:val="Standardowy"/>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pPr>
      <w:spacing w:before="0" w:after="0"/>
    </w:pPr>
    <w:rPr>
      <w:rFonts w:ascii="Tahoma" w:hAnsi="Tahoma" w:cs="Tahoma"/>
      <w:sz w:val="16"/>
      <w:szCs w:val="16"/>
    </w:rPr>
  </w:style>
  <w:style w:type="character" w:customStyle="1" w:styleId="TekstdymkaZnak">
    <w:name w:val="Tekst dymka Znak"/>
    <w:basedOn w:val="Domylnaczcionkaakapitu"/>
    <w:link w:val="Tekstdymka"/>
    <w:semiHidden/>
    <w:rPr>
      <w:rFonts w:ascii="Tahoma" w:eastAsia="Calibri" w:hAnsi="Tahoma" w:cs="Tahoma"/>
      <w:sz w:val="16"/>
      <w:szCs w:val="16"/>
      <w:lang w:eastAsia="pl-PL"/>
    </w:rPr>
  </w:style>
  <w:style w:type="paragraph" w:customStyle="1" w:styleId="HeaderLandscape">
    <w:name w:val="HeaderLandscape"/>
    <w:basedOn w:val="Normalny"/>
    <w:pPr>
      <w:tabs>
        <w:tab w:val="center" w:pos="7285"/>
        <w:tab w:val="right" w:pos="14003"/>
      </w:tabs>
      <w:spacing w:before="0"/>
    </w:pPr>
    <w:rPr>
      <w:rFonts w:eastAsiaTheme="minorHAnsi"/>
      <w:szCs w:val="22"/>
    </w:rPr>
  </w:style>
  <w:style w:type="paragraph" w:customStyle="1" w:styleId="FooterLandscape">
    <w:name w:val="FooterLandscape"/>
    <w:basedOn w:val="Normalny"/>
    <w:pPr>
      <w:tabs>
        <w:tab w:val="center" w:pos="7285"/>
        <w:tab w:val="center" w:pos="10913"/>
        <w:tab w:val="right" w:pos="15137"/>
      </w:tabs>
      <w:spacing w:before="360" w:after="0"/>
      <w:ind w:left="-567" w:right="-567"/>
      <w:jc w:val="left"/>
    </w:pPr>
    <w:rPr>
      <w:rFonts w:eastAsiaTheme="minorHAnsi"/>
      <w:szCs w:val="2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1"/>
    <w:qFormat/>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1"/>
    <w:qFormat/>
    <w:locked/>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before="0" w:after="200"/>
      <w:jc w:val="left"/>
    </w:pPr>
    <w:rPr>
      <w:rFonts w:asciiTheme="minorHAnsi" w:eastAsiaTheme="minorHAnsi" w:hAnsiTheme="minorHAnsi" w:cstheme="minorBidi"/>
      <w:sz w:val="20"/>
    </w:rPr>
  </w:style>
  <w:style w:type="character" w:customStyle="1" w:styleId="TekstkomentarzaZnak">
    <w:name w:val="Tekst komentarza Znak"/>
    <w:basedOn w:val="Domylnaczcionkaakapitu"/>
    <w:link w:val="Tekstkomentarza"/>
    <w:uiPriority w:val="99"/>
    <w:rPr>
      <w:sz w:val="20"/>
      <w:szCs w:val="20"/>
    </w:rPr>
  </w:style>
  <w:style w:type="paragraph" w:styleId="Bezodstpw">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ny"/>
    <w:link w:val="Text1Char"/>
    <w:pPr>
      <w:ind w:left="850"/>
    </w:pPr>
    <w:rPr>
      <w:rFonts w:eastAsiaTheme="minorHAnsi" w:cstheme="minorBidi"/>
      <w:szCs w:val="22"/>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paragraph" w:customStyle="1" w:styleId="CM4">
    <w:name w:val="CM4"/>
    <w:basedOn w:val="Normalny"/>
    <w:next w:val="Normalny"/>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ny"/>
    <w:next w:val="Normalny"/>
    <w:pPr>
      <w:ind w:left="850"/>
    </w:pPr>
    <w:rPr>
      <w:rFonts w:eastAsiaTheme="minorHAnsi"/>
      <w:szCs w:val="22"/>
    </w:rPr>
  </w:style>
  <w:style w:type="paragraph" w:customStyle="1" w:styleId="Point0number">
    <w:name w:val="Point 0 (number)"/>
    <w:basedOn w:val="Normalny"/>
    <w:pPr>
      <w:numPr>
        <w:numId w:val="4"/>
      </w:numPr>
    </w:pPr>
    <w:rPr>
      <w:rFonts w:eastAsiaTheme="minorHAnsi"/>
      <w:szCs w:val="22"/>
    </w:rPr>
  </w:style>
  <w:style w:type="paragraph" w:customStyle="1" w:styleId="Point1number">
    <w:name w:val="Point 1 (number)"/>
    <w:basedOn w:val="Normalny"/>
    <w:pPr>
      <w:numPr>
        <w:ilvl w:val="2"/>
        <w:numId w:val="4"/>
      </w:numPr>
    </w:pPr>
    <w:rPr>
      <w:rFonts w:eastAsiaTheme="minorHAnsi"/>
      <w:szCs w:val="22"/>
    </w:rPr>
  </w:style>
  <w:style w:type="paragraph" w:customStyle="1" w:styleId="Point2number">
    <w:name w:val="Point 2 (number)"/>
    <w:basedOn w:val="Normalny"/>
    <w:pPr>
      <w:numPr>
        <w:ilvl w:val="4"/>
        <w:numId w:val="4"/>
      </w:numPr>
    </w:pPr>
    <w:rPr>
      <w:rFonts w:eastAsiaTheme="minorHAnsi"/>
      <w:szCs w:val="22"/>
    </w:rPr>
  </w:style>
  <w:style w:type="paragraph" w:customStyle="1" w:styleId="Point3number">
    <w:name w:val="Point 3 (number)"/>
    <w:basedOn w:val="Normalny"/>
    <w:pPr>
      <w:numPr>
        <w:ilvl w:val="6"/>
        <w:numId w:val="4"/>
      </w:numPr>
    </w:pPr>
    <w:rPr>
      <w:rFonts w:eastAsiaTheme="minorHAnsi"/>
      <w:szCs w:val="22"/>
    </w:rPr>
  </w:style>
  <w:style w:type="paragraph" w:customStyle="1" w:styleId="Point0letter">
    <w:name w:val="Point 0 (letter)"/>
    <w:basedOn w:val="Normalny"/>
    <w:pPr>
      <w:numPr>
        <w:ilvl w:val="1"/>
        <w:numId w:val="4"/>
      </w:numPr>
    </w:pPr>
    <w:rPr>
      <w:rFonts w:eastAsiaTheme="minorHAnsi"/>
      <w:szCs w:val="22"/>
    </w:rPr>
  </w:style>
  <w:style w:type="paragraph" w:customStyle="1" w:styleId="Point1letter">
    <w:name w:val="Point 1 (letter)"/>
    <w:basedOn w:val="Normalny"/>
    <w:pPr>
      <w:numPr>
        <w:ilvl w:val="3"/>
        <w:numId w:val="4"/>
      </w:numPr>
    </w:pPr>
    <w:rPr>
      <w:rFonts w:eastAsiaTheme="minorHAnsi"/>
      <w:szCs w:val="22"/>
    </w:rPr>
  </w:style>
  <w:style w:type="paragraph" w:customStyle="1" w:styleId="Point3letter">
    <w:name w:val="Point 3 (letter)"/>
    <w:basedOn w:val="Normalny"/>
    <w:pPr>
      <w:numPr>
        <w:ilvl w:val="7"/>
        <w:numId w:val="4"/>
      </w:numPr>
    </w:pPr>
    <w:rPr>
      <w:rFonts w:eastAsiaTheme="minorHAnsi"/>
      <w:szCs w:val="22"/>
    </w:rPr>
  </w:style>
  <w:style w:type="paragraph" w:customStyle="1" w:styleId="Point4letter">
    <w:name w:val="Point 4 (letter)"/>
    <w:basedOn w:val="Normalny"/>
    <w:pPr>
      <w:numPr>
        <w:ilvl w:val="8"/>
        <w:numId w:val="4"/>
      </w:numPr>
    </w:pPr>
    <w:rPr>
      <w:rFonts w:eastAsiaTheme="minorHAnsi"/>
      <w:szCs w:val="22"/>
    </w:rPr>
  </w:style>
  <w:style w:type="character" w:styleId="Numerstrony">
    <w:name w:val="page number"/>
  </w:style>
  <w:style w:type="paragraph" w:styleId="Tytu">
    <w:name w:val="Title"/>
    <w:basedOn w:val="Normalny"/>
    <w:link w:val="TytuZnak"/>
    <w:qFormat/>
    <w:pPr>
      <w:spacing w:before="240" w:after="60"/>
      <w:jc w:val="center"/>
      <w:outlineLvl w:val="0"/>
    </w:pPr>
    <w:rPr>
      <w:rFonts w:ascii="Arial" w:eastAsia="Times New Roman" w:hAnsi="Arial"/>
      <w:b/>
      <w:kern w:val="28"/>
      <w:sz w:val="32"/>
      <w:szCs w:val="22"/>
    </w:rPr>
  </w:style>
  <w:style w:type="character" w:customStyle="1" w:styleId="TytuZnak">
    <w:name w:val="Tytuł Znak"/>
    <w:basedOn w:val="Domylnaczcionkaakapitu"/>
    <w:link w:val="Tytu"/>
    <w:rPr>
      <w:rFonts w:ascii="Arial" w:eastAsia="Times New Roman" w:hAnsi="Arial" w:cs="Times New Roman"/>
      <w:b/>
      <w:kern w:val="28"/>
      <w:sz w:val="32"/>
      <w:lang w:eastAsia="pl-PL"/>
    </w:rPr>
  </w:style>
  <w:style w:type="character" w:styleId="Hipercze">
    <w:name w:val="Hyperlink"/>
    <w:uiPriority w:val="99"/>
    <w:unhideWhenUsed/>
    <w:rPr>
      <w:color w:val="0000FF"/>
      <w:u w:val="single"/>
    </w:rPr>
  </w:style>
  <w:style w:type="paragraph" w:styleId="Tematkomentarza">
    <w:name w:val="annotation subject"/>
    <w:basedOn w:val="Tekstkomentarza"/>
    <w:next w:val="Tekstkomentarza"/>
    <w:link w:val="TematkomentarzaZnak"/>
    <w:semiHidden/>
    <w:unhideWhenUsed/>
    <w:rPr>
      <w:b/>
      <w:bCs/>
    </w:rPr>
  </w:style>
  <w:style w:type="character" w:customStyle="1" w:styleId="TematkomentarzaZnak">
    <w:name w:val="Temat komentarza Znak"/>
    <w:basedOn w:val="TekstkomentarzaZnak"/>
    <w:link w:val="Tematkomentarza"/>
    <w:semiHidden/>
    <w:rPr>
      <w:b/>
      <w:bCs/>
      <w:sz w:val="20"/>
      <w:szCs w:val="20"/>
    </w:rPr>
  </w:style>
  <w:style w:type="paragraph" w:styleId="Listapunktowana">
    <w:name w:val="List Bullet"/>
    <w:basedOn w:val="Normalny"/>
    <w:unhideWhenUsed/>
    <w:pPr>
      <w:numPr>
        <w:numId w:val="5"/>
      </w:numPr>
      <w:contextualSpacing/>
    </w:pPr>
    <w:rPr>
      <w:szCs w:val="22"/>
    </w:rPr>
  </w:style>
  <w:style w:type="paragraph" w:styleId="Listapunktowana2">
    <w:name w:val="List Bullet 2"/>
    <w:basedOn w:val="Normalny"/>
    <w:unhideWhenUsed/>
    <w:pPr>
      <w:numPr>
        <w:numId w:val="6"/>
      </w:numPr>
      <w:contextualSpacing/>
    </w:pPr>
    <w:rPr>
      <w:szCs w:val="22"/>
    </w:rPr>
  </w:style>
  <w:style w:type="paragraph" w:styleId="Listapunktowana3">
    <w:name w:val="List Bullet 3"/>
    <w:basedOn w:val="Normalny"/>
    <w:unhideWhenUsed/>
    <w:pPr>
      <w:numPr>
        <w:numId w:val="7"/>
      </w:numPr>
      <w:contextualSpacing/>
    </w:pPr>
    <w:rPr>
      <w:szCs w:val="22"/>
    </w:rPr>
  </w:style>
  <w:style w:type="paragraph" w:styleId="Listapunktowana4">
    <w:name w:val="List Bullet 4"/>
    <w:basedOn w:val="Normalny"/>
    <w:unhideWhenUsed/>
    <w:pPr>
      <w:numPr>
        <w:numId w:val="8"/>
      </w:numPr>
      <w:contextualSpacing/>
    </w:pPr>
    <w:rPr>
      <w:szCs w:val="22"/>
    </w:rPr>
  </w:style>
  <w:style w:type="paragraph" w:customStyle="1" w:styleId="AddressTL">
    <w:name w:val="AddressTL"/>
    <w:basedOn w:val="Normalny"/>
    <w:next w:val="Normalny"/>
    <w:pPr>
      <w:spacing w:before="0" w:after="720"/>
      <w:jc w:val="left"/>
    </w:pPr>
    <w:rPr>
      <w:rFonts w:eastAsia="Times New Roman"/>
      <w:szCs w:val="22"/>
    </w:rPr>
  </w:style>
  <w:style w:type="paragraph" w:customStyle="1" w:styleId="AddressTR">
    <w:name w:val="AddressTR"/>
    <w:basedOn w:val="Normalny"/>
    <w:next w:val="Normalny"/>
    <w:pPr>
      <w:spacing w:before="0" w:after="720"/>
      <w:ind w:left="5103"/>
      <w:jc w:val="left"/>
    </w:pPr>
    <w:rPr>
      <w:rFonts w:eastAsia="Times New Roman"/>
      <w:szCs w:val="22"/>
    </w:rPr>
  </w:style>
  <w:style w:type="paragraph" w:styleId="Tekstblokowy">
    <w:name w:val="Block Text"/>
    <w:basedOn w:val="Normalny"/>
    <w:pPr>
      <w:spacing w:before="0"/>
      <w:ind w:left="1440" w:right="1440"/>
    </w:pPr>
    <w:rPr>
      <w:rFonts w:eastAsia="Times New Roman"/>
      <w:szCs w:val="22"/>
    </w:rPr>
  </w:style>
  <w:style w:type="paragraph" w:styleId="Tekstpodstawowy">
    <w:name w:val="Body Text"/>
    <w:basedOn w:val="Normalny"/>
    <w:link w:val="TekstpodstawowyZnak"/>
    <w:pPr>
      <w:spacing w:before="0"/>
    </w:pPr>
    <w:rPr>
      <w:rFonts w:eastAsia="Times New Roman"/>
      <w:szCs w:val="22"/>
    </w:rPr>
  </w:style>
  <w:style w:type="character" w:customStyle="1" w:styleId="TekstpodstawowyZnak">
    <w:name w:val="Tekst podstawowy Znak"/>
    <w:basedOn w:val="Domylnaczcionkaakapitu"/>
    <w:link w:val="Tekstpodstawowy"/>
    <w:rPr>
      <w:rFonts w:ascii="Times New Roman" w:eastAsia="Times New Roman" w:hAnsi="Times New Roman" w:cs="Times New Roman"/>
      <w:sz w:val="24"/>
      <w:lang w:eastAsia="pl-PL"/>
    </w:rPr>
  </w:style>
  <w:style w:type="paragraph" w:styleId="Tekstpodstawowy2">
    <w:name w:val="Body Text 2"/>
    <w:basedOn w:val="Normalny"/>
    <w:link w:val="Tekstpodstawowy2Znak"/>
    <w:pPr>
      <w:spacing w:before="0" w:line="480" w:lineRule="auto"/>
    </w:pPr>
    <w:rPr>
      <w:rFonts w:eastAsia="Times New Roman"/>
      <w:szCs w:val="22"/>
    </w:rPr>
  </w:style>
  <w:style w:type="character" w:customStyle="1" w:styleId="Tekstpodstawowy2Znak">
    <w:name w:val="Tekst podstawowy 2 Znak"/>
    <w:basedOn w:val="Domylnaczcionkaakapitu"/>
    <w:link w:val="Tekstpodstawowy2"/>
    <w:rPr>
      <w:rFonts w:ascii="Times New Roman" w:eastAsia="Times New Roman" w:hAnsi="Times New Roman" w:cs="Times New Roman"/>
      <w:sz w:val="24"/>
      <w:lang w:eastAsia="pl-PL"/>
    </w:rPr>
  </w:style>
  <w:style w:type="paragraph" w:styleId="Tekstpodstawowy3">
    <w:name w:val="Body Text 3"/>
    <w:basedOn w:val="Normalny"/>
    <w:link w:val="Tekstpodstawowy3Znak"/>
    <w:pPr>
      <w:spacing w:before="0"/>
    </w:pPr>
    <w:rPr>
      <w:rFonts w:eastAsia="Times New Roman"/>
      <w:sz w:val="16"/>
      <w:szCs w:val="22"/>
    </w:rPr>
  </w:style>
  <w:style w:type="character" w:customStyle="1" w:styleId="Tekstpodstawowy3Znak">
    <w:name w:val="Tekst podstawowy 3 Znak"/>
    <w:basedOn w:val="Domylnaczcionkaakapitu"/>
    <w:link w:val="Tekstpodstawowy3"/>
    <w:rPr>
      <w:rFonts w:ascii="Times New Roman" w:eastAsia="Times New Roman" w:hAnsi="Times New Roman" w:cs="Times New Roman"/>
      <w:sz w:val="16"/>
      <w:lang w:eastAsia="pl-PL"/>
    </w:rPr>
  </w:style>
  <w:style w:type="paragraph" w:styleId="Tekstpodstawowyzwciciem">
    <w:name w:val="Body Text First Indent"/>
    <w:basedOn w:val="Tekstpodstawowy"/>
    <w:link w:val="TekstpodstawowyzwciciemZnak"/>
    <w:pPr>
      <w:ind w:firstLine="210"/>
    </w:pPr>
  </w:style>
  <w:style w:type="character" w:customStyle="1" w:styleId="TekstpodstawowyzwciciemZnak">
    <w:name w:val="Tekst podstawowy z wcięciem Znak"/>
    <w:basedOn w:val="TekstpodstawowyZnak"/>
    <w:link w:val="Tekstpodstawowyzwciciem"/>
    <w:rPr>
      <w:rFonts w:ascii="Times New Roman" w:eastAsia="Times New Roman" w:hAnsi="Times New Roman" w:cs="Times New Roman"/>
      <w:sz w:val="24"/>
      <w:lang w:eastAsia="pl-PL"/>
    </w:rPr>
  </w:style>
  <w:style w:type="paragraph" w:styleId="Tekstpodstawowywcity">
    <w:name w:val="Body Text Indent"/>
    <w:basedOn w:val="Normalny"/>
    <w:link w:val="TekstpodstawowywcityZnak"/>
    <w:pPr>
      <w:spacing w:before="0"/>
      <w:ind w:left="283"/>
    </w:pPr>
    <w:rPr>
      <w:rFonts w:eastAsia="Times New Roman"/>
      <w:szCs w:val="22"/>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lang w:eastAsia="pl-PL"/>
    </w:rPr>
  </w:style>
  <w:style w:type="paragraph" w:styleId="Tekstpodstawowyzwciciem2">
    <w:name w:val="Body Text First Indent 2"/>
    <w:basedOn w:val="Tekstpodstawowywcity"/>
    <w:link w:val="Tekstpodstawowyzwciciem2Znak"/>
    <w:pPr>
      <w:ind w:firstLine="210"/>
    </w:pPr>
  </w:style>
  <w:style w:type="character" w:customStyle="1" w:styleId="Tekstpodstawowyzwciciem2Znak">
    <w:name w:val="Tekst podstawowy z wcięciem 2 Znak"/>
    <w:basedOn w:val="TekstpodstawowywcityZnak"/>
    <w:link w:val="Tekstpodstawowyzwciciem2"/>
    <w:rPr>
      <w:rFonts w:ascii="Times New Roman" w:eastAsia="Times New Roman" w:hAnsi="Times New Roman" w:cs="Times New Roman"/>
      <w:sz w:val="24"/>
      <w:lang w:eastAsia="pl-PL"/>
    </w:rPr>
  </w:style>
  <w:style w:type="paragraph" w:styleId="Tekstpodstawowywcity2">
    <w:name w:val="Body Text Indent 2"/>
    <w:basedOn w:val="Normalny"/>
    <w:link w:val="Tekstpodstawowywcity2Znak"/>
    <w:pPr>
      <w:spacing w:before="0" w:line="480" w:lineRule="auto"/>
      <w:ind w:left="283"/>
    </w:pPr>
    <w:rPr>
      <w:rFonts w:eastAsia="Times New Roman"/>
      <w:szCs w:val="22"/>
    </w:rPr>
  </w:style>
  <w:style w:type="character" w:customStyle="1" w:styleId="Tekstpodstawowywcity2Znak">
    <w:name w:val="Tekst podstawowy wcięty 2 Znak"/>
    <w:basedOn w:val="Domylnaczcionkaakapitu"/>
    <w:link w:val="Tekstpodstawowywcity2"/>
    <w:rPr>
      <w:rFonts w:ascii="Times New Roman" w:eastAsia="Times New Roman" w:hAnsi="Times New Roman" w:cs="Times New Roman"/>
      <w:sz w:val="24"/>
      <w:lang w:eastAsia="pl-PL"/>
    </w:rPr>
  </w:style>
  <w:style w:type="paragraph" w:styleId="Tekstpodstawowywcity3">
    <w:name w:val="Body Text Indent 3"/>
    <w:basedOn w:val="Normalny"/>
    <w:link w:val="Tekstpodstawowywcity3Znak"/>
    <w:pPr>
      <w:spacing w:before="0"/>
      <w:ind w:left="283"/>
    </w:pPr>
    <w:rPr>
      <w:rFonts w:eastAsia="Times New Roman"/>
      <w:sz w:val="16"/>
      <w:szCs w:val="22"/>
    </w:rPr>
  </w:style>
  <w:style w:type="character" w:customStyle="1" w:styleId="Tekstpodstawowywcity3Znak">
    <w:name w:val="Tekst podstawowy wcięty 3 Znak"/>
    <w:basedOn w:val="Domylnaczcionkaakapitu"/>
    <w:link w:val="Tekstpodstawowywcity3"/>
    <w:rPr>
      <w:rFonts w:ascii="Times New Roman" w:eastAsia="Times New Roman" w:hAnsi="Times New Roman" w:cs="Times New Roman"/>
      <w:sz w:val="16"/>
      <w:lang w:eastAsia="pl-PL"/>
    </w:rPr>
  </w:style>
  <w:style w:type="paragraph" w:styleId="Legenda">
    <w:name w:val="caption"/>
    <w:basedOn w:val="Normalny"/>
    <w:next w:val="Normalny"/>
    <w:qFormat/>
    <w:rPr>
      <w:rFonts w:eastAsia="Times New Roman"/>
      <w:b/>
      <w:szCs w:val="22"/>
    </w:rPr>
  </w:style>
  <w:style w:type="paragraph" w:styleId="Zwrotpoegnalny">
    <w:name w:val="Closing"/>
    <w:basedOn w:val="Normalny"/>
    <w:next w:val="Podpis"/>
    <w:link w:val="ZwrotpoegnalnyZnak"/>
    <w:pPr>
      <w:tabs>
        <w:tab w:val="left" w:pos="5103"/>
      </w:tabs>
      <w:spacing w:before="240" w:after="240"/>
      <w:ind w:left="5103"/>
      <w:jc w:val="left"/>
    </w:pPr>
    <w:rPr>
      <w:rFonts w:eastAsia="Times New Roman"/>
      <w:szCs w:val="22"/>
    </w:rPr>
  </w:style>
  <w:style w:type="character" w:customStyle="1" w:styleId="ZwrotpoegnalnyZnak">
    <w:name w:val="Zwrot pożegnalny Znak"/>
    <w:basedOn w:val="Domylnaczcionkaakapitu"/>
    <w:link w:val="Zwrotpoegnalny"/>
    <w:rPr>
      <w:rFonts w:ascii="Times New Roman" w:eastAsia="Times New Roman" w:hAnsi="Times New Roman" w:cs="Times New Roman"/>
      <w:sz w:val="24"/>
      <w:lang w:eastAsia="pl-PL"/>
    </w:rPr>
  </w:style>
  <w:style w:type="paragraph" w:styleId="Podpis">
    <w:name w:val="Signature"/>
    <w:basedOn w:val="Normalny"/>
    <w:next w:val="Contact"/>
    <w:link w:val="PodpisZnak"/>
    <w:uiPriority w:val="99"/>
    <w:pPr>
      <w:tabs>
        <w:tab w:val="left" w:pos="5103"/>
      </w:tabs>
      <w:spacing w:before="1200" w:after="0"/>
      <w:ind w:left="5103"/>
      <w:jc w:val="center"/>
    </w:pPr>
    <w:rPr>
      <w:rFonts w:eastAsia="Times New Roman"/>
      <w:szCs w:val="22"/>
    </w:rPr>
  </w:style>
  <w:style w:type="character" w:customStyle="1" w:styleId="PodpisZnak">
    <w:name w:val="Podpis Znak"/>
    <w:basedOn w:val="Domylnaczcionkaakapitu"/>
    <w:link w:val="Podpis"/>
    <w:uiPriority w:val="99"/>
    <w:rPr>
      <w:rFonts w:ascii="Times New Roman" w:eastAsia="Times New Roman" w:hAnsi="Times New Roman" w:cs="Times New Roman"/>
      <w:sz w:val="24"/>
      <w:lang w:eastAsia="pl-PL"/>
    </w:rPr>
  </w:style>
  <w:style w:type="paragraph" w:customStyle="1" w:styleId="Enclosures">
    <w:name w:val="Enclosures"/>
    <w:basedOn w:val="Normalny"/>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ny"/>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ny"/>
    <w:next w:val="Normalny"/>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a">
    <w:name w:val="Date"/>
    <w:basedOn w:val="Normalny"/>
    <w:next w:val="References"/>
    <w:link w:val="DataZnak"/>
    <w:pPr>
      <w:spacing w:before="0" w:after="0"/>
      <w:ind w:left="5103" w:right="-567"/>
      <w:jc w:val="left"/>
    </w:pPr>
    <w:rPr>
      <w:rFonts w:eastAsia="Times New Roman"/>
      <w:szCs w:val="22"/>
    </w:rPr>
  </w:style>
  <w:style w:type="character" w:customStyle="1" w:styleId="DataZnak">
    <w:name w:val="Data Znak"/>
    <w:basedOn w:val="Domylnaczcionkaakapitu"/>
    <w:link w:val="Data"/>
    <w:rPr>
      <w:rFonts w:ascii="Times New Roman" w:eastAsia="Times New Roman" w:hAnsi="Times New Roman" w:cs="Times New Roman"/>
      <w:sz w:val="24"/>
      <w:lang w:eastAsia="pl-PL"/>
    </w:rPr>
  </w:style>
  <w:style w:type="paragraph" w:customStyle="1" w:styleId="References">
    <w:name w:val="References"/>
    <w:basedOn w:val="Normalny"/>
    <w:next w:val="AddressTR"/>
    <w:pPr>
      <w:spacing w:before="0" w:after="240"/>
      <w:ind w:left="5103"/>
      <w:jc w:val="left"/>
    </w:pPr>
    <w:rPr>
      <w:rFonts w:eastAsia="Times New Roman"/>
      <w:sz w:val="20"/>
      <w:szCs w:val="22"/>
    </w:rPr>
  </w:style>
  <w:style w:type="paragraph" w:styleId="Mapadokumentu">
    <w:name w:val="Document Map"/>
    <w:basedOn w:val="Normalny"/>
    <w:link w:val="MapadokumentuZnak"/>
    <w:semiHidden/>
    <w:pPr>
      <w:shd w:val="clear" w:color="auto" w:fill="000080"/>
      <w:spacing w:before="0" w:after="240"/>
    </w:pPr>
    <w:rPr>
      <w:rFonts w:ascii="Tahoma" w:eastAsia="Times New Roman" w:hAnsi="Tahoma"/>
      <w:szCs w:val="22"/>
    </w:rPr>
  </w:style>
  <w:style w:type="character" w:customStyle="1" w:styleId="MapadokumentuZnak">
    <w:name w:val="Mapa dokumentu Znak"/>
    <w:basedOn w:val="Domylnaczcionkaakapitu"/>
    <w:link w:val="Mapadokumentu"/>
    <w:semiHidden/>
    <w:rPr>
      <w:rFonts w:ascii="Tahoma" w:eastAsia="Times New Roman" w:hAnsi="Tahoma" w:cs="Times New Roman"/>
      <w:sz w:val="24"/>
      <w:shd w:val="clear" w:color="auto" w:fill="000080"/>
      <w:lang w:eastAsia="pl-PL"/>
    </w:rPr>
  </w:style>
  <w:style w:type="paragraph" w:customStyle="1" w:styleId="DoubSign">
    <w:name w:val="DoubSign"/>
    <w:basedOn w:val="Normalny"/>
    <w:next w:val="Contact"/>
    <w:pPr>
      <w:tabs>
        <w:tab w:val="left" w:pos="5103"/>
      </w:tabs>
      <w:spacing w:before="1200" w:after="0"/>
      <w:jc w:val="left"/>
    </w:pPr>
    <w:rPr>
      <w:rFonts w:eastAsia="Times New Roman"/>
      <w:szCs w:val="22"/>
    </w:rPr>
  </w:style>
  <w:style w:type="paragraph" w:styleId="Tekstprzypisukocowego">
    <w:name w:val="endnote text"/>
    <w:basedOn w:val="Normalny"/>
    <w:link w:val="TekstprzypisukocowegoZnak"/>
    <w:semiHidden/>
    <w:pPr>
      <w:spacing w:before="0" w:after="240"/>
    </w:pPr>
    <w:rPr>
      <w:rFonts w:eastAsia="Times New Roman"/>
      <w:sz w:val="20"/>
      <w:szCs w:val="22"/>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lang w:eastAsia="pl-PL"/>
    </w:rPr>
  </w:style>
  <w:style w:type="paragraph" w:styleId="Adresnakopercie">
    <w:name w:val="envelope address"/>
    <w:basedOn w:val="Normalny"/>
    <w:pPr>
      <w:framePr w:w="7920" w:h="1980" w:hRule="exact" w:hSpace="180" w:wrap="auto" w:hAnchor="page" w:xAlign="center" w:yAlign="bottom"/>
      <w:spacing w:before="0" w:after="0"/>
    </w:pPr>
    <w:rPr>
      <w:rFonts w:eastAsia="Times New Roman"/>
      <w:szCs w:val="22"/>
    </w:rPr>
  </w:style>
  <w:style w:type="paragraph" w:styleId="Adreszwrotnynakopercie">
    <w:name w:val="envelope return"/>
    <w:basedOn w:val="Normalny"/>
    <w:pPr>
      <w:spacing w:before="0" w:after="0"/>
    </w:pPr>
    <w:rPr>
      <w:rFonts w:eastAsia="Times New Roman"/>
      <w:sz w:val="20"/>
      <w:szCs w:val="22"/>
    </w:rPr>
  </w:style>
  <w:style w:type="paragraph" w:styleId="Indeks1">
    <w:name w:val="index 1"/>
    <w:basedOn w:val="Normalny"/>
    <w:next w:val="Normalny"/>
    <w:autoRedefine/>
    <w:semiHidden/>
    <w:pPr>
      <w:spacing w:before="0" w:after="240"/>
      <w:ind w:left="240" w:hanging="240"/>
    </w:pPr>
    <w:rPr>
      <w:rFonts w:eastAsia="Times New Roman"/>
      <w:szCs w:val="22"/>
    </w:rPr>
  </w:style>
  <w:style w:type="paragraph" w:styleId="Indeks2">
    <w:name w:val="index 2"/>
    <w:basedOn w:val="Normalny"/>
    <w:next w:val="Normalny"/>
    <w:autoRedefine/>
    <w:semiHidden/>
    <w:pPr>
      <w:spacing w:before="0" w:after="240"/>
      <w:ind w:left="480" w:hanging="240"/>
    </w:pPr>
    <w:rPr>
      <w:rFonts w:eastAsia="Times New Roman"/>
      <w:szCs w:val="22"/>
    </w:rPr>
  </w:style>
  <w:style w:type="paragraph" w:styleId="Indeks3">
    <w:name w:val="index 3"/>
    <w:basedOn w:val="Normalny"/>
    <w:next w:val="Normalny"/>
    <w:autoRedefine/>
    <w:semiHidden/>
    <w:pPr>
      <w:spacing w:before="0" w:after="240"/>
      <w:ind w:left="720" w:hanging="240"/>
    </w:pPr>
    <w:rPr>
      <w:rFonts w:eastAsia="Times New Roman"/>
      <w:szCs w:val="22"/>
    </w:rPr>
  </w:style>
  <w:style w:type="paragraph" w:styleId="Indeks4">
    <w:name w:val="index 4"/>
    <w:basedOn w:val="Normalny"/>
    <w:next w:val="Normalny"/>
    <w:autoRedefine/>
    <w:semiHidden/>
    <w:pPr>
      <w:spacing w:before="0" w:after="240"/>
      <w:ind w:left="960" w:hanging="240"/>
    </w:pPr>
    <w:rPr>
      <w:rFonts w:eastAsia="Times New Roman"/>
      <w:szCs w:val="22"/>
    </w:rPr>
  </w:style>
  <w:style w:type="paragraph" w:styleId="Indeks5">
    <w:name w:val="index 5"/>
    <w:basedOn w:val="Normalny"/>
    <w:next w:val="Normalny"/>
    <w:autoRedefine/>
    <w:semiHidden/>
    <w:pPr>
      <w:spacing w:before="0" w:after="240"/>
      <w:ind w:left="1200" w:hanging="240"/>
    </w:pPr>
    <w:rPr>
      <w:rFonts w:eastAsia="Times New Roman"/>
      <w:szCs w:val="22"/>
    </w:rPr>
  </w:style>
  <w:style w:type="paragraph" w:styleId="Indeks6">
    <w:name w:val="index 6"/>
    <w:basedOn w:val="Normalny"/>
    <w:next w:val="Normalny"/>
    <w:autoRedefine/>
    <w:semiHidden/>
    <w:pPr>
      <w:spacing w:before="0" w:after="240"/>
      <w:ind w:left="1440" w:hanging="240"/>
    </w:pPr>
    <w:rPr>
      <w:rFonts w:eastAsia="Times New Roman"/>
      <w:szCs w:val="22"/>
    </w:rPr>
  </w:style>
  <w:style w:type="paragraph" w:styleId="Indeks7">
    <w:name w:val="index 7"/>
    <w:basedOn w:val="Normalny"/>
    <w:next w:val="Normalny"/>
    <w:autoRedefine/>
    <w:semiHidden/>
    <w:pPr>
      <w:spacing w:before="0" w:after="240"/>
      <w:ind w:left="1680" w:hanging="240"/>
    </w:pPr>
    <w:rPr>
      <w:rFonts w:eastAsia="Times New Roman"/>
      <w:szCs w:val="22"/>
    </w:rPr>
  </w:style>
  <w:style w:type="paragraph" w:styleId="Indeks8">
    <w:name w:val="index 8"/>
    <w:basedOn w:val="Normalny"/>
    <w:next w:val="Normalny"/>
    <w:autoRedefine/>
    <w:semiHidden/>
    <w:pPr>
      <w:spacing w:before="0" w:after="240"/>
      <w:ind w:left="1920" w:hanging="240"/>
    </w:pPr>
    <w:rPr>
      <w:rFonts w:eastAsia="Times New Roman"/>
      <w:szCs w:val="22"/>
    </w:rPr>
  </w:style>
  <w:style w:type="paragraph" w:styleId="Indeks9">
    <w:name w:val="index 9"/>
    <w:basedOn w:val="Normalny"/>
    <w:next w:val="Normalny"/>
    <w:autoRedefine/>
    <w:semiHidden/>
    <w:pPr>
      <w:spacing w:before="0" w:after="240"/>
      <w:ind w:left="2160" w:hanging="240"/>
    </w:pPr>
    <w:rPr>
      <w:rFonts w:eastAsia="Times New Roman"/>
      <w:szCs w:val="22"/>
    </w:rPr>
  </w:style>
  <w:style w:type="paragraph" w:styleId="Nagwekindeksu">
    <w:name w:val="index heading"/>
    <w:basedOn w:val="Normalny"/>
    <w:next w:val="Indeks1"/>
    <w:semiHidden/>
    <w:pPr>
      <w:spacing w:before="0" w:after="240"/>
    </w:pPr>
    <w:rPr>
      <w:rFonts w:ascii="Arial" w:eastAsia="Times New Roman" w:hAnsi="Arial"/>
      <w:b/>
      <w:szCs w:val="22"/>
    </w:rPr>
  </w:style>
  <w:style w:type="paragraph" w:styleId="Lista">
    <w:name w:val="List"/>
    <w:basedOn w:val="Normalny"/>
    <w:pPr>
      <w:spacing w:before="0" w:after="240"/>
      <w:ind w:left="283" w:hanging="283"/>
    </w:pPr>
    <w:rPr>
      <w:rFonts w:eastAsia="Times New Roman"/>
      <w:szCs w:val="22"/>
    </w:rPr>
  </w:style>
  <w:style w:type="paragraph" w:styleId="Lista2">
    <w:name w:val="List 2"/>
    <w:basedOn w:val="Normalny"/>
    <w:pPr>
      <w:spacing w:before="0" w:after="240"/>
      <w:ind w:left="566" w:hanging="283"/>
    </w:pPr>
    <w:rPr>
      <w:rFonts w:eastAsia="Times New Roman"/>
      <w:szCs w:val="22"/>
    </w:rPr>
  </w:style>
  <w:style w:type="paragraph" w:styleId="Lista3">
    <w:name w:val="List 3"/>
    <w:basedOn w:val="Normalny"/>
    <w:pPr>
      <w:spacing w:before="0" w:after="240"/>
      <w:ind w:left="849" w:hanging="283"/>
    </w:pPr>
    <w:rPr>
      <w:rFonts w:eastAsia="Times New Roman"/>
      <w:szCs w:val="22"/>
    </w:rPr>
  </w:style>
  <w:style w:type="paragraph" w:styleId="Lista4">
    <w:name w:val="List 4"/>
    <w:basedOn w:val="Normalny"/>
    <w:pPr>
      <w:spacing w:before="0" w:after="240"/>
      <w:ind w:left="1132" w:hanging="283"/>
    </w:pPr>
    <w:rPr>
      <w:rFonts w:eastAsia="Times New Roman"/>
      <w:szCs w:val="22"/>
    </w:rPr>
  </w:style>
  <w:style w:type="paragraph" w:styleId="Lista5">
    <w:name w:val="List 5"/>
    <w:basedOn w:val="Normalny"/>
    <w:pPr>
      <w:spacing w:before="0" w:after="240"/>
      <w:ind w:left="1415" w:hanging="283"/>
    </w:pPr>
    <w:rPr>
      <w:rFonts w:eastAsia="Times New Roman"/>
      <w:szCs w:val="22"/>
    </w:rPr>
  </w:style>
  <w:style w:type="paragraph" w:styleId="Listapunktowana5">
    <w:name w:val="List Bullet 5"/>
    <w:basedOn w:val="Normalny"/>
    <w:autoRedefine/>
    <w:pPr>
      <w:numPr>
        <w:numId w:val="9"/>
      </w:numPr>
      <w:spacing w:before="0" w:after="240"/>
    </w:pPr>
    <w:rPr>
      <w:rFonts w:eastAsia="Times New Roman"/>
      <w:szCs w:val="22"/>
    </w:rPr>
  </w:style>
  <w:style w:type="paragraph" w:styleId="Lista-kontynuacja">
    <w:name w:val="List Continue"/>
    <w:basedOn w:val="Normalny"/>
    <w:pPr>
      <w:spacing w:before="0"/>
      <w:ind w:left="283"/>
    </w:pPr>
    <w:rPr>
      <w:rFonts w:eastAsia="Times New Roman"/>
      <w:szCs w:val="22"/>
    </w:rPr>
  </w:style>
  <w:style w:type="paragraph" w:styleId="Lista-kontynuacja2">
    <w:name w:val="List Continue 2"/>
    <w:basedOn w:val="Normalny"/>
    <w:pPr>
      <w:spacing w:before="0"/>
      <w:ind w:left="566"/>
    </w:pPr>
    <w:rPr>
      <w:rFonts w:eastAsia="Times New Roman"/>
      <w:szCs w:val="22"/>
    </w:rPr>
  </w:style>
  <w:style w:type="paragraph" w:styleId="Lista-kontynuacja3">
    <w:name w:val="List Continue 3"/>
    <w:basedOn w:val="Normalny"/>
    <w:pPr>
      <w:spacing w:before="0"/>
      <w:ind w:left="849"/>
    </w:pPr>
    <w:rPr>
      <w:rFonts w:eastAsia="Times New Roman"/>
      <w:szCs w:val="22"/>
    </w:rPr>
  </w:style>
  <w:style w:type="paragraph" w:styleId="Lista-kontynuacja4">
    <w:name w:val="List Continue 4"/>
    <w:basedOn w:val="Normalny"/>
    <w:pPr>
      <w:spacing w:before="0"/>
      <w:ind w:left="1132"/>
    </w:pPr>
    <w:rPr>
      <w:rFonts w:eastAsia="Times New Roman"/>
      <w:szCs w:val="22"/>
    </w:rPr>
  </w:style>
  <w:style w:type="paragraph" w:styleId="Lista-kontynuacja5">
    <w:name w:val="List Continue 5"/>
    <w:basedOn w:val="Normalny"/>
    <w:pPr>
      <w:spacing w:before="0"/>
      <w:ind w:left="1415"/>
    </w:pPr>
    <w:rPr>
      <w:rFonts w:eastAsia="Times New Roman"/>
      <w:szCs w:val="22"/>
    </w:rPr>
  </w:style>
  <w:style w:type="paragraph" w:styleId="Listanumerowana">
    <w:name w:val="List Number"/>
    <w:basedOn w:val="Normalny"/>
    <w:pPr>
      <w:numPr>
        <w:numId w:val="16"/>
      </w:numPr>
      <w:spacing w:before="0" w:after="240"/>
    </w:pPr>
    <w:rPr>
      <w:rFonts w:eastAsia="Times New Roman"/>
      <w:szCs w:val="22"/>
    </w:rPr>
  </w:style>
  <w:style w:type="paragraph" w:styleId="Listanumerowana2">
    <w:name w:val="List Number 2"/>
    <w:basedOn w:val="Text2"/>
    <w:pPr>
      <w:numPr>
        <w:numId w:val="18"/>
      </w:numPr>
      <w:spacing w:before="0" w:after="240"/>
    </w:pPr>
    <w:rPr>
      <w:rFonts w:eastAsia="Times New Roman"/>
    </w:rPr>
  </w:style>
  <w:style w:type="paragraph" w:styleId="Listanumerowana3">
    <w:name w:val="List Number 3"/>
    <w:basedOn w:val="Text3"/>
    <w:pPr>
      <w:numPr>
        <w:numId w:val="19"/>
      </w:numPr>
      <w:spacing w:before="0" w:after="240"/>
    </w:pPr>
    <w:rPr>
      <w:rFonts w:eastAsia="Times New Roman"/>
    </w:rPr>
  </w:style>
  <w:style w:type="paragraph" w:styleId="Listanumerowana4">
    <w:name w:val="List Number 4"/>
    <w:basedOn w:val="Text4"/>
    <w:pPr>
      <w:numPr>
        <w:numId w:val="20"/>
      </w:numPr>
      <w:spacing w:before="0" w:after="240"/>
    </w:pPr>
    <w:rPr>
      <w:rFonts w:eastAsia="Times New Roman"/>
    </w:rPr>
  </w:style>
  <w:style w:type="paragraph" w:styleId="Listanumerowana5">
    <w:name w:val="List Number 5"/>
    <w:basedOn w:val="Normalny"/>
    <w:pPr>
      <w:numPr>
        <w:numId w:val="10"/>
      </w:numPr>
      <w:spacing w:before="0" w:after="240"/>
    </w:pPr>
    <w:rPr>
      <w:rFonts w:eastAsia="Times New Roman"/>
      <w:szCs w:val="22"/>
    </w:rPr>
  </w:style>
  <w:style w:type="paragraph" w:styleId="Tekstmakra">
    <w:name w:val="macro"/>
    <w:link w:val="TekstmakraZnak"/>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TekstmakraZnak">
    <w:name w:val="Tekst makra Znak"/>
    <w:basedOn w:val="Domylnaczcionkaakapitu"/>
    <w:link w:val="Tekstmakra"/>
    <w:semiHidden/>
    <w:rPr>
      <w:rFonts w:ascii="Courier New" w:eastAsia="Times New Roman" w:hAnsi="Courier New" w:cs="Times New Roman"/>
    </w:rPr>
  </w:style>
  <w:style w:type="paragraph" w:styleId="Nagwekwiadomoci">
    <w:name w:val="Message Header"/>
    <w:basedOn w:val="Normalny"/>
    <w:link w:val="NagwekwiadomociZnak"/>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NagwekwiadomociZnak">
    <w:name w:val="Nagłówek wiadomości Znak"/>
    <w:basedOn w:val="Domylnaczcionkaakapitu"/>
    <w:link w:val="Nagwekwiadomoci"/>
    <w:rPr>
      <w:rFonts w:ascii="Arial" w:eastAsia="Times New Roman" w:hAnsi="Arial" w:cs="Times New Roman"/>
      <w:sz w:val="24"/>
      <w:shd w:val="pct20" w:color="auto" w:fill="auto"/>
      <w:lang w:eastAsia="pl-PL"/>
    </w:rPr>
  </w:style>
  <w:style w:type="paragraph" w:styleId="Wcicienormalne">
    <w:name w:val="Normal Indent"/>
    <w:basedOn w:val="Normalny"/>
    <w:pPr>
      <w:spacing w:before="0" w:after="240"/>
      <w:ind w:left="720"/>
    </w:pPr>
    <w:rPr>
      <w:rFonts w:eastAsia="Times New Roman"/>
      <w:szCs w:val="22"/>
    </w:rPr>
  </w:style>
  <w:style w:type="paragraph" w:styleId="Nagweknotatki">
    <w:name w:val="Note Heading"/>
    <w:basedOn w:val="Normalny"/>
    <w:next w:val="Normalny"/>
    <w:link w:val="NagweknotatkiZnak"/>
    <w:pPr>
      <w:spacing w:before="0" w:after="240"/>
    </w:pPr>
    <w:rPr>
      <w:rFonts w:eastAsia="Times New Roman"/>
      <w:szCs w:val="22"/>
    </w:rPr>
  </w:style>
  <w:style w:type="character" w:customStyle="1" w:styleId="NagweknotatkiZnak">
    <w:name w:val="Nagłówek notatki Znak"/>
    <w:basedOn w:val="Domylnaczcionkaakapitu"/>
    <w:link w:val="Nagweknotatki"/>
    <w:rPr>
      <w:rFonts w:ascii="Times New Roman" w:eastAsia="Times New Roman" w:hAnsi="Times New Roman" w:cs="Times New Roman"/>
      <w:sz w:val="24"/>
      <w:lang w:eastAsia="pl-PL"/>
    </w:rPr>
  </w:style>
  <w:style w:type="paragraph" w:customStyle="1" w:styleId="NoteHead">
    <w:name w:val="NoteHead"/>
    <w:basedOn w:val="Normalny"/>
    <w:next w:val="Subject"/>
    <w:pPr>
      <w:spacing w:before="720" w:after="720"/>
      <w:jc w:val="center"/>
    </w:pPr>
    <w:rPr>
      <w:rFonts w:eastAsia="Times New Roman"/>
      <w:b/>
      <w:smallCaps/>
      <w:szCs w:val="22"/>
    </w:rPr>
  </w:style>
  <w:style w:type="paragraph" w:customStyle="1" w:styleId="Subject">
    <w:name w:val="Subject"/>
    <w:basedOn w:val="Normalny"/>
    <w:next w:val="Normalny"/>
    <w:pPr>
      <w:spacing w:before="0" w:after="480"/>
      <w:ind w:left="1531" w:hanging="1531"/>
      <w:jc w:val="left"/>
    </w:pPr>
    <w:rPr>
      <w:rFonts w:eastAsia="Times New Roman"/>
      <w:b/>
      <w:szCs w:val="22"/>
    </w:rPr>
  </w:style>
  <w:style w:type="paragraph" w:customStyle="1" w:styleId="NoteList">
    <w:name w:val="NoteList"/>
    <w:basedOn w:val="Normalny"/>
    <w:next w:val="Subject"/>
    <w:pPr>
      <w:tabs>
        <w:tab w:val="left" w:pos="5823"/>
      </w:tabs>
      <w:spacing w:before="720" w:after="720"/>
      <w:ind w:left="5104" w:hanging="3119"/>
      <w:jc w:val="left"/>
    </w:pPr>
    <w:rPr>
      <w:rFonts w:eastAsia="Times New Roman"/>
      <w:b/>
      <w:smallCaps/>
      <w:szCs w:val="22"/>
    </w:rPr>
  </w:style>
  <w:style w:type="paragraph" w:styleId="Zwykytekst">
    <w:name w:val="Plain Text"/>
    <w:basedOn w:val="Normalny"/>
    <w:link w:val="ZwykytekstZnak"/>
    <w:pPr>
      <w:spacing w:before="0" w:after="240"/>
    </w:pPr>
    <w:rPr>
      <w:rFonts w:ascii="Courier New" w:eastAsia="Times New Roman" w:hAnsi="Courier New"/>
      <w:sz w:val="20"/>
      <w:szCs w:val="22"/>
    </w:rPr>
  </w:style>
  <w:style w:type="character" w:customStyle="1" w:styleId="ZwykytekstZnak">
    <w:name w:val="Zwykły tekst Znak"/>
    <w:basedOn w:val="Domylnaczcionkaakapitu"/>
    <w:link w:val="Zwykytekst"/>
    <w:rPr>
      <w:rFonts w:ascii="Courier New" w:eastAsia="Times New Roman" w:hAnsi="Courier New" w:cs="Times New Roman"/>
      <w:sz w:val="20"/>
      <w:lang w:eastAsia="pl-PL"/>
    </w:rPr>
  </w:style>
  <w:style w:type="paragraph" w:styleId="Zwrotgrzecznociowy">
    <w:name w:val="Salutation"/>
    <w:basedOn w:val="Normalny"/>
    <w:next w:val="Normalny"/>
    <w:link w:val="ZwrotgrzecznociowyZnak"/>
    <w:pPr>
      <w:spacing w:before="0" w:after="240"/>
    </w:pPr>
    <w:rPr>
      <w:rFonts w:eastAsia="Times New Roman"/>
      <w:szCs w:val="22"/>
    </w:rPr>
  </w:style>
  <w:style w:type="character" w:customStyle="1" w:styleId="ZwrotgrzecznociowyZnak">
    <w:name w:val="Zwrot grzecznościowy Znak"/>
    <w:basedOn w:val="Domylnaczcionkaakapitu"/>
    <w:link w:val="Zwrotgrzecznociowy"/>
    <w:rPr>
      <w:rFonts w:ascii="Times New Roman" w:eastAsia="Times New Roman" w:hAnsi="Times New Roman" w:cs="Times New Roman"/>
      <w:sz w:val="24"/>
      <w:lang w:eastAsia="pl-PL"/>
    </w:rPr>
  </w:style>
  <w:style w:type="paragraph" w:styleId="Podtytu">
    <w:name w:val="Subtitle"/>
    <w:basedOn w:val="Normalny"/>
    <w:link w:val="PodtytuZnak"/>
    <w:qFormat/>
    <w:pPr>
      <w:spacing w:before="0" w:after="60"/>
      <w:jc w:val="center"/>
      <w:outlineLvl w:val="1"/>
    </w:pPr>
    <w:rPr>
      <w:rFonts w:ascii="Arial" w:eastAsia="Times New Roman" w:hAnsi="Arial"/>
      <w:szCs w:val="22"/>
    </w:rPr>
  </w:style>
  <w:style w:type="character" w:customStyle="1" w:styleId="PodtytuZnak">
    <w:name w:val="Podtytuł Znak"/>
    <w:basedOn w:val="Domylnaczcionkaakapitu"/>
    <w:link w:val="Podtytu"/>
    <w:rPr>
      <w:rFonts w:ascii="Arial" w:eastAsia="Times New Roman" w:hAnsi="Arial" w:cs="Times New Roman"/>
      <w:sz w:val="24"/>
      <w:lang w:eastAsia="pl-PL"/>
    </w:rPr>
  </w:style>
  <w:style w:type="paragraph" w:styleId="Wykazrde">
    <w:name w:val="table of authorities"/>
    <w:basedOn w:val="Normalny"/>
    <w:next w:val="Normalny"/>
    <w:semiHidden/>
    <w:pPr>
      <w:spacing w:before="0" w:after="240"/>
      <w:ind w:left="240" w:hanging="240"/>
    </w:pPr>
    <w:rPr>
      <w:rFonts w:eastAsia="Times New Roman"/>
      <w:szCs w:val="22"/>
    </w:rPr>
  </w:style>
  <w:style w:type="paragraph" w:styleId="Spisilustracji">
    <w:name w:val="table of figures"/>
    <w:basedOn w:val="Normalny"/>
    <w:next w:val="Normalny"/>
    <w:semiHidden/>
    <w:pPr>
      <w:spacing w:before="0" w:after="240"/>
      <w:ind w:left="480" w:hanging="480"/>
    </w:pPr>
    <w:rPr>
      <w:rFonts w:eastAsia="Times New Roman"/>
      <w:szCs w:val="22"/>
    </w:rPr>
  </w:style>
  <w:style w:type="paragraph" w:styleId="Nagwekwykazurde">
    <w:name w:val="toa heading"/>
    <w:basedOn w:val="Normalny"/>
    <w:next w:val="Normalny"/>
    <w:semiHidden/>
    <w:pPr>
      <w:spacing w:after="240"/>
    </w:pPr>
    <w:rPr>
      <w:rFonts w:ascii="Arial" w:eastAsia="Times New Roman" w:hAnsi="Arial"/>
      <w:b/>
      <w:szCs w:val="22"/>
    </w:rPr>
  </w:style>
  <w:style w:type="paragraph" w:customStyle="1" w:styleId="YReferences">
    <w:name w:val="YReferences"/>
    <w:basedOn w:val="Normalny"/>
    <w:next w:val="Normalny"/>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rPr>
  </w:style>
  <w:style w:type="paragraph" w:customStyle="1" w:styleId="ListDash">
    <w:name w:val="List Dash"/>
    <w:basedOn w:val="Normalny"/>
    <w:pPr>
      <w:numPr>
        <w:numId w:val="11"/>
      </w:numPr>
      <w:spacing w:before="0" w:after="240"/>
    </w:pPr>
    <w:rPr>
      <w:rFonts w:eastAsia="Times New Roman"/>
      <w:szCs w:val="22"/>
    </w:rPr>
  </w:style>
  <w:style w:type="paragraph" w:customStyle="1" w:styleId="ListDash1">
    <w:name w:val="List Dash 1"/>
    <w:basedOn w:val="Text1"/>
    <w:pPr>
      <w:numPr>
        <w:numId w:val="12"/>
      </w:numPr>
      <w:spacing w:before="0" w:after="240"/>
    </w:pPr>
    <w:rPr>
      <w:rFonts w:eastAsia="Times New Roman" w:cs="Times New Roman"/>
    </w:rPr>
  </w:style>
  <w:style w:type="paragraph" w:customStyle="1" w:styleId="ListDash2">
    <w:name w:val="List Dash 2"/>
    <w:basedOn w:val="Text2"/>
    <w:pPr>
      <w:numPr>
        <w:numId w:val="13"/>
      </w:numPr>
      <w:spacing w:before="0" w:after="240"/>
    </w:pPr>
    <w:rPr>
      <w:rFonts w:eastAsia="Times New Roman"/>
    </w:rPr>
  </w:style>
  <w:style w:type="paragraph" w:customStyle="1" w:styleId="ListDash3">
    <w:name w:val="List Dash 3"/>
    <w:basedOn w:val="Text3"/>
    <w:pPr>
      <w:numPr>
        <w:numId w:val="14"/>
      </w:numPr>
      <w:spacing w:before="0" w:after="240"/>
    </w:pPr>
    <w:rPr>
      <w:rFonts w:eastAsia="Times New Roman"/>
    </w:rPr>
  </w:style>
  <w:style w:type="paragraph" w:customStyle="1" w:styleId="ListDash4">
    <w:name w:val="List Dash 4"/>
    <w:basedOn w:val="Text4"/>
    <w:pPr>
      <w:numPr>
        <w:numId w:val="15"/>
      </w:numPr>
      <w:spacing w:before="0" w:after="240"/>
    </w:pPr>
    <w:rPr>
      <w:rFonts w:eastAsia="Times New Roman"/>
    </w:rPr>
  </w:style>
  <w:style w:type="paragraph" w:customStyle="1" w:styleId="ListNumberLevel2">
    <w:name w:val="List Number (Level 2)"/>
    <w:basedOn w:val="Normalny"/>
    <w:pPr>
      <w:numPr>
        <w:ilvl w:val="1"/>
        <w:numId w:val="16"/>
      </w:numPr>
      <w:spacing w:before="0" w:after="240"/>
    </w:pPr>
    <w:rPr>
      <w:rFonts w:eastAsia="Times New Roman"/>
      <w:szCs w:val="22"/>
    </w:rPr>
  </w:style>
  <w:style w:type="paragraph" w:customStyle="1" w:styleId="ListNumberLevel3">
    <w:name w:val="List Number (Level 3)"/>
    <w:basedOn w:val="Normalny"/>
    <w:pPr>
      <w:numPr>
        <w:ilvl w:val="2"/>
        <w:numId w:val="16"/>
      </w:numPr>
      <w:spacing w:before="0" w:after="240"/>
    </w:pPr>
    <w:rPr>
      <w:rFonts w:eastAsia="Times New Roman"/>
      <w:szCs w:val="22"/>
    </w:rPr>
  </w:style>
  <w:style w:type="paragraph" w:customStyle="1" w:styleId="ListNumberLevel4">
    <w:name w:val="List Number (Level 4)"/>
    <w:basedOn w:val="Normalny"/>
    <w:pPr>
      <w:numPr>
        <w:ilvl w:val="3"/>
        <w:numId w:val="16"/>
      </w:numPr>
      <w:spacing w:before="0" w:after="240"/>
    </w:pPr>
    <w:rPr>
      <w:rFonts w:eastAsia="Times New Roman"/>
      <w:szCs w:val="22"/>
    </w:rPr>
  </w:style>
  <w:style w:type="paragraph" w:customStyle="1" w:styleId="ListNumber1">
    <w:name w:val="List Number 1"/>
    <w:basedOn w:val="Text1"/>
    <w:pPr>
      <w:numPr>
        <w:numId w:val="17"/>
      </w:numPr>
      <w:spacing w:before="0" w:after="240"/>
    </w:pPr>
    <w:rPr>
      <w:rFonts w:eastAsia="Times New Roman" w:cs="Times New Roman"/>
    </w:rPr>
  </w:style>
  <w:style w:type="paragraph" w:customStyle="1" w:styleId="ListNumber1Level2">
    <w:name w:val="List Number 1 (Level 2)"/>
    <w:basedOn w:val="Text1"/>
    <w:pPr>
      <w:numPr>
        <w:ilvl w:val="1"/>
        <w:numId w:val="17"/>
      </w:numPr>
      <w:spacing w:before="0" w:after="240"/>
    </w:pPr>
    <w:rPr>
      <w:rFonts w:eastAsia="Times New Roman" w:cs="Times New Roman"/>
    </w:rPr>
  </w:style>
  <w:style w:type="paragraph" w:customStyle="1" w:styleId="ListNumber1Level3">
    <w:name w:val="List Number 1 (Level 3)"/>
    <w:basedOn w:val="Text1"/>
    <w:pPr>
      <w:numPr>
        <w:ilvl w:val="2"/>
        <w:numId w:val="17"/>
      </w:numPr>
      <w:spacing w:before="0" w:after="240"/>
    </w:pPr>
    <w:rPr>
      <w:rFonts w:eastAsia="Times New Roman" w:cs="Times New Roman"/>
    </w:rPr>
  </w:style>
  <w:style w:type="paragraph" w:customStyle="1" w:styleId="ListNumber1Level4">
    <w:name w:val="List Number 1 (Level 4)"/>
    <w:basedOn w:val="Text1"/>
    <w:pPr>
      <w:numPr>
        <w:ilvl w:val="3"/>
        <w:numId w:val="17"/>
      </w:numPr>
      <w:spacing w:before="0" w:after="240"/>
    </w:pPr>
    <w:rPr>
      <w:rFonts w:eastAsia="Times New Roman" w:cs="Times New Roman"/>
    </w:rPr>
  </w:style>
  <w:style w:type="paragraph" w:customStyle="1" w:styleId="ListNumber2Level2">
    <w:name w:val="List Number 2 (Level 2)"/>
    <w:basedOn w:val="Text2"/>
    <w:pPr>
      <w:numPr>
        <w:ilvl w:val="1"/>
        <w:numId w:val="18"/>
      </w:numPr>
      <w:spacing w:before="0" w:after="240"/>
    </w:pPr>
    <w:rPr>
      <w:rFonts w:eastAsia="Times New Roman"/>
    </w:rPr>
  </w:style>
  <w:style w:type="paragraph" w:customStyle="1" w:styleId="ListNumber2Level3">
    <w:name w:val="List Number 2 (Level 3)"/>
    <w:basedOn w:val="Text2"/>
    <w:pPr>
      <w:numPr>
        <w:ilvl w:val="2"/>
        <w:numId w:val="18"/>
      </w:numPr>
      <w:spacing w:before="0" w:after="240"/>
    </w:pPr>
    <w:rPr>
      <w:rFonts w:eastAsia="Times New Roman"/>
    </w:rPr>
  </w:style>
  <w:style w:type="paragraph" w:customStyle="1" w:styleId="ListNumber2Level4">
    <w:name w:val="List Number 2 (Level 4)"/>
    <w:basedOn w:val="Text2"/>
    <w:pPr>
      <w:numPr>
        <w:ilvl w:val="3"/>
        <w:numId w:val="18"/>
      </w:numPr>
      <w:spacing w:before="0" w:after="240"/>
      <w:ind w:left="3901" w:hanging="703"/>
    </w:pPr>
    <w:rPr>
      <w:rFonts w:eastAsia="Times New Roman"/>
    </w:rPr>
  </w:style>
  <w:style w:type="paragraph" w:customStyle="1" w:styleId="ListNumber3Level2">
    <w:name w:val="List Number 3 (Level 2)"/>
    <w:basedOn w:val="Text3"/>
    <w:pPr>
      <w:numPr>
        <w:ilvl w:val="1"/>
        <w:numId w:val="19"/>
      </w:numPr>
      <w:spacing w:before="0" w:after="240"/>
    </w:pPr>
    <w:rPr>
      <w:rFonts w:eastAsia="Times New Roman"/>
    </w:rPr>
  </w:style>
  <w:style w:type="paragraph" w:customStyle="1" w:styleId="ListNumber3Level3">
    <w:name w:val="List Number 3 (Level 3)"/>
    <w:basedOn w:val="Text3"/>
    <w:pPr>
      <w:numPr>
        <w:ilvl w:val="2"/>
        <w:numId w:val="19"/>
      </w:numPr>
      <w:spacing w:before="0" w:after="240"/>
    </w:pPr>
    <w:rPr>
      <w:rFonts w:eastAsia="Times New Roman"/>
    </w:rPr>
  </w:style>
  <w:style w:type="paragraph" w:customStyle="1" w:styleId="ListNumber3Level4">
    <w:name w:val="List Number 3 (Level 4)"/>
    <w:basedOn w:val="Text3"/>
    <w:pPr>
      <w:numPr>
        <w:ilvl w:val="3"/>
        <w:numId w:val="19"/>
      </w:numPr>
      <w:spacing w:before="0" w:after="240"/>
    </w:pPr>
    <w:rPr>
      <w:rFonts w:eastAsia="Times New Roman"/>
    </w:rPr>
  </w:style>
  <w:style w:type="paragraph" w:customStyle="1" w:styleId="ListNumber4Level2">
    <w:name w:val="List Number 4 (Level 2)"/>
    <w:basedOn w:val="Text4"/>
    <w:pPr>
      <w:numPr>
        <w:ilvl w:val="1"/>
        <w:numId w:val="20"/>
      </w:numPr>
      <w:spacing w:before="0" w:after="240"/>
    </w:pPr>
    <w:rPr>
      <w:rFonts w:eastAsia="Times New Roman"/>
    </w:rPr>
  </w:style>
  <w:style w:type="paragraph" w:customStyle="1" w:styleId="ListNumber4Level3">
    <w:name w:val="List Number 4 (Level 3)"/>
    <w:basedOn w:val="Text4"/>
    <w:pPr>
      <w:numPr>
        <w:ilvl w:val="2"/>
        <w:numId w:val="20"/>
      </w:numPr>
      <w:spacing w:before="0" w:after="240"/>
    </w:pPr>
    <w:rPr>
      <w:rFonts w:eastAsia="Times New Roman"/>
    </w:rPr>
  </w:style>
  <w:style w:type="paragraph" w:customStyle="1" w:styleId="ListNumber4Level4">
    <w:name w:val="List Number 4 (Level 4)"/>
    <w:basedOn w:val="Text4"/>
    <w:pPr>
      <w:numPr>
        <w:ilvl w:val="3"/>
        <w:numId w:val="20"/>
      </w:numPr>
      <w:spacing w:before="0" w:after="240"/>
    </w:pPr>
    <w:rPr>
      <w:rFonts w:eastAsia="Times New Roman"/>
    </w:rPr>
  </w:style>
  <w:style w:type="paragraph" w:customStyle="1" w:styleId="Contact">
    <w:name w:val="Contact"/>
    <w:basedOn w:val="Normalny"/>
    <w:next w:val="Enclosures"/>
    <w:pPr>
      <w:spacing w:before="480" w:after="0"/>
      <w:ind w:left="567" w:hanging="567"/>
      <w:jc w:val="left"/>
    </w:pPr>
    <w:rPr>
      <w:rFonts w:eastAsia="Times New Roman"/>
      <w:szCs w:val="22"/>
    </w:rPr>
  </w:style>
  <w:style w:type="paragraph" w:customStyle="1" w:styleId="DisclaimerNotice">
    <w:name w:val="Disclaimer Notice"/>
    <w:basedOn w:val="Normalny"/>
    <w:next w:val="AddressTR"/>
    <w:pPr>
      <w:spacing w:before="0" w:after="240"/>
      <w:ind w:left="5103"/>
      <w:jc w:val="left"/>
    </w:pPr>
    <w:rPr>
      <w:rFonts w:eastAsia="Times New Roman"/>
      <w:i/>
      <w:sz w:val="20"/>
      <w:szCs w:val="22"/>
    </w:rPr>
  </w:style>
  <w:style w:type="paragraph" w:customStyle="1" w:styleId="Disclaimer">
    <w:name w:val="Disclaimer"/>
    <w:basedOn w:val="Normalny"/>
    <w:pPr>
      <w:keepLines/>
      <w:pBdr>
        <w:top w:val="single" w:sz="4" w:space="1" w:color="auto"/>
      </w:pBdr>
      <w:spacing w:before="480" w:after="0"/>
    </w:pPr>
    <w:rPr>
      <w:rFonts w:eastAsia="Times New Roman"/>
      <w:i/>
      <w:szCs w:val="22"/>
    </w:rPr>
  </w:style>
  <w:style w:type="character" w:styleId="UyteHipercze">
    <w:name w:val="FollowedHyperlink"/>
    <w:rPr>
      <w:color w:val="800080"/>
      <w:u w:val="single"/>
    </w:rPr>
  </w:style>
  <w:style w:type="paragraph" w:customStyle="1" w:styleId="DisclaimerSJ">
    <w:name w:val="Disclaimer_SJ"/>
    <w:basedOn w:val="Normalny"/>
    <w:next w:val="Normalny"/>
    <w:pPr>
      <w:spacing w:before="0" w:after="0"/>
    </w:pPr>
    <w:rPr>
      <w:rFonts w:ascii="Arial" w:eastAsia="Times New Roman" w:hAnsi="Arial"/>
      <w:b/>
      <w:sz w:val="16"/>
      <w:szCs w:val="22"/>
    </w:rPr>
  </w:style>
  <w:style w:type="paragraph" w:styleId="NormalnyWeb">
    <w:name w:val="Normal (Web)"/>
    <w:basedOn w:val="Normalny"/>
    <w:pPr>
      <w:suppressAutoHyphens/>
      <w:spacing w:before="100" w:after="100"/>
      <w:jc w:val="left"/>
    </w:pPr>
    <w:rPr>
      <w:rFonts w:eastAsia="Times New Roman"/>
      <w:szCs w:val="24"/>
    </w:rPr>
  </w:style>
  <w:style w:type="character" w:customStyle="1" w:styleId="ManualNumPar1Char">
    <w:name w:val="Manual NumPar 1 Char"/>
    <w:rPr>
      <w:rFonts w:ascii="Times New Roman" w:hAnsi="Times New Roman"/>
      <w:sz w:val="24"/>
      <w:szCs w:val="22"/>
      <w:lang w:eastAsia="pl-PL"/>
    </w:rPr>
  </w:style>
  <w:style w:type="paragraph" w:customStyle="1" w:styleId="StyleHeading3BoldNotItalic">
    <w:name w:val="Style Heading 3 + Bold Not Italic"/>
    <w:basedOn w:val="Nagwek3"/>
    <w:autoRedefine/>
    <w:pPr>
      <w:numPr>
        <w:numId w:val="3"/>
      </w:numPr>
      <w:tabs>
        <w:tab w:val="num" w:pos="850"/>
      </w:tabs>
      <w:ind w:left="720" w:hanging="720"/>
    </w:pPr>
    <w:rPr>
      <w:rFonts w:ascii="Times New Roman Bold" w:hAnsi="Times New Roman Bold"/>
      <w:bCs/>
      <w:szCs w:val="22"/>
    </w:rPr>
  </w:style>
  <w:style w:type="paragraph" w:customStyle="1" w:styleId="Annextitle">
    <w:name w:val="Annex title"/>
    <w:basedOn w:val="Normalny"/>
    <w:autoRedefine/>
    <w:pPr>
      <w:spacing w:after="240"/>
      <w:jc w:val="center"/>
    </w:pPr>
    <w:rPr>
      <w:rFonts w:ascii="Times New Roman Bold" w:eastAsia="Times New Roman" w:hAnsi="Times New Roman Bold"/>
      <w:b/>
      <w:iCs/>
      <w:smallCaps/>
      <w:szCs w:val="24"/>
    </w:rPr>
  </w:style>
  <w:style w:type="paragraph" w:styleId="Poprawka">
    <w:name w:val="Revision"/>
    <w:hidden/>
    <w:uiPriority w:val="99"/>
    <w:semiHidden/>
    <w:rPr>
      <w:rFonts w:ascii="Times New Roman" w:eastAsia="Times New Roman" w:hAnsi="Times New Roman" w:cs="Times New Roman"/>
      <w:sz w:val="24"/>
    </w:rPr>
  </w:style>
  <w:style w:type="character" w:styleId="Odwoanieprzypisukocowego">
    <w:name w:val="endnote reference"/>
    <w:rPr>
      <w:vertAlign w:val="superscript"/>
    </w:rPr>
  </w:style>
  <w:style w:type="paragraph" w:customStyle="1" w:styleId="StyleHeading1Hanging085cm">
    <w:name w:val="Style Heading 1 + Hanging:  0.85 cm"/>
    <w:basedOn w:val="Nagwek1"/>
    <w:autoRedefine/>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pPr>
      <w:numPr>
        <w:numId w:val="21"/>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ny"/>
    <w:rPr>
      <w:szCs w:val="22"/>
    </w:rPr>
  </w:style>
  <w:style w:type="paragraph" w:styleId="Nagwekspisutreci">
    <w:name w:val="TOC Heading"/>
    <w:basedOn w:val="Normalny"/>
    <w:next w:val="Normalny"/>
    <w:uiPriority w:val="39"/>
    <w:semiHidden/>
    <w:unhideWhenUsed/>
    <w:qFormat/>
    <w:pPr>
      <w:spacing w:after="240"/>
      <w:jc w:val="center"/>
    </w:pPr>
    <w:rPr>
      <w:b/>
      <w:sz w:val="28"/>
      <w:szCs w:val="22"/>
    </w:rPr>
  </w:style>
  <w:style w:type="paragraph" w:styleId="Spistreci1">
    <w:name w:val="toc 1"/>
    <w:basedOn w:val="Normalny"/>
    <w:next w:val="Normalny"/>
    <w:uiPriority w:val="39"/>
    <w:semiHidden/>
    <w:unhideWhenUsed/>
    <w:pPr>
      <w:tabs>
        <w:tab w:val="right" w:leader="dot" w:pos="9071"/>
      </w:tabs>
      <w:spacing w:before="60"/>
      <w:ind w:left="850" w:hanging="850"/>
      <w:jc w:val="left"/>
    </w:pPr>
    <w:rPr>
      <w:szCs w:val="22"/>
    </w:rPr>
  </w:style>
  <w:style w:type="paragraph" w:styleId="Spistreci2">
    <w:name w:val="toc 2"/>
    <w:basedOn w:val="Normalny"/>
    <w:next w:val="Normalny"/>
    <w:uiPriority w:val="39"/>
    <w:semiHidden/>
    <w:unhideWhenUsed/>
    <w:pPr>
      <w:tabs>
        <w:tab w:val="right" w:leader="dot" w:pos="9071"/>
      </w:tabs>
      <w:spacing w:before="60"/>
      <w:ind w:left="850" w:hanging="850"/>
      <w:jc w:val="left"/>
    </w:pPr>
    <w:rPr>
      <w:szCs w:val="22"/>
    </w:rPr>
  </w:style>
  <w:style w:type="paragraph" w:styleId="Spistreci3">
    <w:name w:val="toc 3"/>
    <w:basedOn w:val="Normalny"/>
    <w:next w:val="Normalny"/>
    <w:uiPriority w:val="39"/>
    <w:semiHidden/>
    <w:unhideWhenUsed/>
    <w:pPr>
      <w:tabs>
        <w:tab w:val="right" w:leader="dot" w:pos="9071"/>
      </w:tabs>
      <w:spacing w:before="60"/>
      <w:ind w:left="850" w:hanging="850"/>
      <w:jc w:val="left"/>
    </w:pPr>
    <w:rPr>
      <w:szCs w:val="22"/>
    </w:rPr>
  </w:style>
  <w:style w:type="paragraph" w:styleId="Spistreci4">
    <w:name w:val="toc 4"/>
    <w:basedOn w:val="Normalny"/>
    <w:next w:val="Normalny"/>
    <w:uiPriority w:val="39"/>
    <w:semiHidden/>
    <w:unhideWhenUsed/>
    <w:pPr>
      <w:tabs>
        <w:tab w:val="right" w:leader="dot" w:pos="9071"/>
      </w:tabs>
      <w:spacing w:before="60"/>
      <w:ind w:left="850" w:hanging="850"/>
      <w:jc w:val="left"/>
    </w:pPr>
    <w:rPr>
      <w:szCs w:val="22"/>
    </w:rPr>
  </w:style>
  <w:style w:type="paragraph" w:styleId="Spistreci5">
    <w:name w:val="toc 5"/>
    <w:basedOn w:val="Normalny"/>
    <w:next w:val="Normalny"/>
    <w:uiPriority w:val="39"/>
    <w:semiHidden/>
    <w:unhideWhenUsed/>
    <w:pPr>
      <w:tabs>
        <w:tab w:val="right" w:leader="dot" w:pos="9071"/>
      </w:tabs>
      <w:spacing w:before="300"/>
      <w:jc w:val="left"/>
    </w:pPr>
    <w:rPr>
      <w:szCs w:val="22"/>
    </w:rPr>
  </w:style>
  <w:style w:type="paragraph" w:styleId="Spistreci6">
    <w:name w:val="toc 6"/>
    <w:basedOn w:val="Normalny"/>
    <w:next w:val="Normalny"/>
    <w:uiPriority w:val="39"/>
    <w:semiHidden/>
    <w:unhideWhenUsed/>
    <w:pPr>
      <w:tabs>
        <w:tab w:val="right" w:leader="dot" w:pos="9071"/>
      </w:tabs>
      <w:spacing w:before="240"/>
      <w:jc w:val="left"/>
    </w:pPr>
    <w:rPr>
      <w:szCs w:val="22"/>
    </w:rPr>
  </w:style>
  <w:style w:type="paragraph" w:styleId="Spistreci7">
    <w:name w:val="toc 7"/>
    <w:basedOn w:val="Normalny"/>
    <w:next w:val="Normalny"/>
    <w:uiPriority w:val="39"/>
    <w:semiHidden/>
    <w:unhideWhenUsed/>
    <w:pPr>
      <w:tabs>
        <w:tab w:val="right" w:leader="dot" w:pos="9071"/>
      </w:tabs>
      <w:spacing w:before="180"/>
      <w:jc w:val="left"/>
    </w:pPr>
    <w:rPr>
      <w:szCs w:val="22"/>
    </w:rPr>
  </w:style>
  <w:style w:type="paragraph" w:styleId="Spistreci8">
    <w:name w:val="toc 8"/>
    <w:basedOn w:val="Normalny"/>
    <w:next w:val="Normalny"/>
    <w:uiPriority w:val="39"/>
    <w:semiHidden/>
    <w:unhideWhenUsed/>
    <w:pPr>
      <w:tabs>
        <w:tab w:val="right" w:leader="dot" w:pos="9071"/>
      </w:tabs>
      <w:jc w:val="left"/>
    </w:pPr>
    <w:rPr>
      <w:szCs w:val="22"/>
    </w:rPr>
  </w:style>
  <w:style w:type="paragraph" w:styleId="Spistreci9">
    <w:name w:val="toc 9"/>
    <w:basedOn w:val="Normalny"/>
    <w:next w:val="Normalny"/>
    <w:uiPriority w:val="39"/>
    <w:semiHidden/>
    <w:unhideWhenUsed/>
    <w:pPr>
      <w:tabs>
        <w:tab w:val="right" w:leader="dot" w:pos="9071"/>
      </w:tabs>
    </w:pPr>
    <w:rPr>
      <w:szCs w:val="22"/>
    </w:rPr>
  </w:style>
  <w:style w:type="paragraph" w:customStyle="1" w:styleId="Text2">
    <w:name w:val="Text 2"/>
    <w:basedOn w:val="Normalny"/>
    <w:pPr>
      <w:ind w:left="1417"/>
    </w:pPr>
    <w:rPr>
      <w:szCs w:val="22"/>
    </w:rPr>
  </w:style>
  <w:style w:type="paragraph" w:customStyle="1" w:styleId="Text3">
    <w:name w:val="Text 3"/>
    <w:basedOn w:val="Normalny"/>
    <w:pPr>
      <w:ind w:left="1984"/>
    </w:pPr>
    <w:rPr>
      <w:szCs w:val="22"/>
    </w:rPr>
  </w:style>
  <w:style w:type="paragraph" w:customStyle="1" w:styleId="Text4">
    <w:name w:val="Text 4"/>
    <w:basedOn w:val="Normalny"/>
    <w:pPr>
      <w:ind w:left="2551"/>
    </w:pPr>
    <w:rPr>
      <w:szCs w:val="22"/>
    </w:rPr>
  </w:style>
  <w:style w:type="paragraph" w:customStyle="1" w:styleId="NormalLeft">
    <w:name w:val="Normal Left"/>
    <w:basedOn w:val="Normalny"/>
    <w:pPr>
      <w:jc w:val="left"/>
    </w:pPr>
    <w:rPr>
      <w:szCs w:val="22"/>
    </w:rPr>
  </w:style>
  <w:style w:type="paragraph" w:customStyle="1" w:styleId="NormalRight">
    <w:name w:val="Normal Right"/>
    <w:basedOn w:val="Normalny"/>
    <w:pPr>
      <w:jc w:val="right"/>
    </w:pPr>
    <w:rPr>
      <w:szCs w:val="22"/>
    </w:rPr>
  </w:style>
  <w:style w:type="paragraph" w:customStyle="1" w:styleId="QuotedText">
    <w:name w:val="Quoted Text"/>
    <w:basedOn w:val="Normalny"/>
    <w:pPr>
      <w:ind w:left="1417"/>
    </w:pPr>
    <w:rPr>
      <w:szCs w:val="22"/>
    </w:rPr>
  </w:style>
  <w:style w:type="paragraph" w:customStyle="1" w:styleId="Point0">
    <w:name w:val="Point 0"/>
    <w:basedOn w:val="Normalny"/>
    <w:pPr>
      <w:ind w:left="850" w:hanging="850"/>
    </w:pPr>
    <w:rPr>
      <w:szCs w:val="22"/>
    </w:rPr>
  </w:style>
  <w:style w:type="paragraph" w:customStyle="1" w:styleId="Point1">
    <w:name w:val="Point 1"/>
    <w:basedOn w:val="Normalny"/>
    <w:pPr>
      <w:ind w:left="1417" w:hanging="567"/>
    </w:pPr>
    <w:rPr>
      <w:szCs w:val="22"/>
    </w:rPr>
  </w:style>
  <w:style w:type="paragraph" w:customStyle="1" w:styleId="Point2">
    <w:name w:val="Point 2"/>
    <w:basedOn w:val="Normalny"/>
    <w:pPr>
      <w:ind w:left="1984" w:hanging="567"/>
    </w:pPr>
    <w:rPr>
      <w:szCs w:val="22"/>
    </w:rPr>
  </w:style>
  <w:style w:type="paragraph" w:customStyle="1" w:styleId="Point3">
    <w:name w:val="Point 3"/>
    <w:basedOn w:val="Normalny"/>
    <w:pPr>
      <w:ind w:left="2551" w:hanging="567"/>
    </w:pPr>
    <w:rPr>
      <w:szCs w:val="22"/>
    </w:rPr>
  </w:style>
  <w:style w:type="paragraph" w:customStyle="1" w:styleId="Point4">
    <w:name w:val="Point 4"/>
    <w:basedOn w:val="Normalny"/>
    <w:pPr>
      <w:ind w:left="3118" w:hanging="567"/>
    </w:pPr>
    <w:rPr>
      <w:szCs w:val="22"/>
    </w:r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PointDouble0">
    <w:name w:val="PointDouble 0"/>
    <w:basedOn w:val="Normalny"/>
    <w:pPr>
      <w:tabs>
        <w:tab w:val="left" w:pos="850"/>
      </w:tabs>
      <w:ind w:left="1417" w:hanging="1417"/>
    </w:pPr>
    <w:rPr>
      <w:szCs w:val="22"/>
    </w:rPr>
  </w:style>
  <w:style w:type="paragraph" w:customStyle="1" w:styleId="PointDouble1">
    <w:name w:val="PointDouble 1"/>
    <w:basedOn w:val="Normalny"/>
    <w:pPr>
      <w:tabs>
        <w:tab w:val="left" w:pos="1417"/>
      </w:tabs>
      <w:ind w:left="1984" w:hanging="1134"/>
    </w:pPr>
    <w:rPr>
      <w:szCs w:val="22"/>
    </w:rPr>
  </w:style>
  <w:style w:type="paragraph" w:customStyle="1" w:styleId="PointDouble2">
    <w:name w:val="PointDouble 2"/>
    <w:basedOn w:val="Normalny"/>
    <w:pPr>
      <w:tabs>
        <w:tab w:val="left" w:pos="1984"/>
      </w:tabs>
      <w:ind w:left="2551" w:hanging="1134"/>
    </w:pPr>
    <w:rPr>
      <w:szCs w:val="22"/>
    </w:rPr>
  </w:style>
  <w:style w:type="paragraph" w:customStyle="1" w:styleId="PointDouble3">
    <w:name w:val="PointDouble 3"/>
    <w:basedOn w:val="Normalny"/>
    <w:pPr>
      <w:tabs>
        <w:tab w:val="left" w:pos="2551"/>
      </w:tabs>
      <w:ind w:left="3118" w:hanging="1134"/>
    </w:pPr>
    <w:rPr>
      <w:szCs w:val="22"/>
    </w:rPr>
  </w:style>
  <w:style w:type="paragraph" w:customStyle="1" w:styleId="PointDouble4">
    <w:name w:val="PointDouble 4"/>
    <w:basedOn w:val="Normalny"/>
    <w:pPr>
      <w:tabs>
        <w:tab w:val="left" w:pos="3118"/>
      </w:tabs>
      <w:ind w:left="3685" w:hanging="1134"/>
    </w:pPr>
    <w:rPr>
      <w:szCs w:val="22"/>
    </w:rPr>
  </w:style>
  <w:style w:type="paragraph" w:customStyle="1" w:styleId="PointTriple0">
    <w:name w:val="PointTriple 0"/>
    <w:basedOn w:val="Normalny"/>
    <w:pPr>
      <w:tabs>
        <w:tab w:val="left" w:pos="850"/>
        <w:tab w:val="left" w:pos="1417"/>
      </w:tabs>
      <w:ind w:left="1984" w:hanging="1984"/>
    </w:pPr>
    <w:rPr>
      <w:szCs w:val="22"/>
    </w:rPr>
  </w:style>
  <w:style w:type="paragraph" w:customStyle="1" w:styleId="PointTriple1">
    <w:name w:val="PointTriple 1"/>
    <w:basedOn w:val="Normalny"/>
    <w:pPr>
      <w:tabs>
        <w:tab w:val="left" w:pos="1417"/>
        <w:tab w:val="left" w:pos="1984"/>
      </w:tabs>
      <w:ind w:left="2551" w:hanging="1701"/>
    </w:pPr>
    <w:rPr>
      <w:szCs w:val="22"/>
    </w:rPr>
  </w:style>
  <w:style w:type="paragraph" w:customStyle="1" w:styleId="PointTriple2">
    <w:name w:val="PointTriple 2"/>
    <w:basedOn w:val="Normalny"/>
    <w:pPr>
      <w:tabs>
        <w:tab w:val="left" w:pos="1984"/>
        <w:tab w:val="left" w:pos="2551"/>
      </w:tabs>
      <w:ind w:left="3118" w:hanging="1701"/>
    </w:pPr>
    <w:rPr>
      <w:szCs w:val="22"/>
    </w:rPr>
  </w:style>
  <w:style w:type="paragraph" w:customStyle="1" w:styleId="PointTriple3">
    <w:name w:val="PointTriple 3"/>
    <w:basedOn w:val="Normalny"/>
    <w:pPr>
      <w:tabs>
        <w:tab w:val="left" w:pos="2551"/>
        <w:tab w:val="left" w:pos="3118"/>
      </w:tabs>
      <w:ind w:left="3685" w:hanging="1701"/>
    </w:pPr>
    <w:rPr>
      <w:szCs w:val="22"/>
    </w:rPr>
  </w:style>
  <w:style w:type="paragraph" w:customStyle="1" w:styleId="PointTriple4">
    <w:name w:val="PointTriple 4"/>
    <w:basedOn w:val="Normalny"/>
    <w:pPr>
      <w:tabs>
        <w:tab w:val="left" w:pos="3118"/>
        <w:tab w:val="left" w:pos="3685"/>
      </w:tabs>
      <w:ind w:left="4252" w:hanging="1701"/>
    </w:pPr>
    <w:rPr>
      <w:szCs w:val="22"/>
    </w:rPr>
  </w:style>
  <w:style w:type="paragraph" w:customStyle="1" w:styleId="NumPar2">
    <w:name w:val="NumPar 2"/>
    <w:basedOn w:val="Normalny"/>
    <w:next w:val="Text1"/>
    <w:pPr>
      <w:tabs>
        <w:tab w:val="num" w:pos="850"/>
      </w:tabs>
      <w:ind w:left="850" w:hanging="850"/>
    </w:pPr>
    <w:rPr>
      <w:szCs w:val="22"/>
    </w:rPr>
  </w:style>
  <w:style w:type="paragraph" w:customStyle="1" w:styleId="NumPar3">
    <w:name w:val="NumPar 3"/>
    <w:basedOn w:val="Normalny"/>
    <w:next w:val="Text1"/>
    <w:pPr>
      <w:tabs>
        <w:tab w:val="num" w:pos="850"/>
      </w:tabs>
      <w:ind w:left="850" w:hanging="850"/>
    </w:pPr>
    <w:rPr>
      <w:szCs w:val="22"/>
    </w:rPr>
  </w:style>
  <w:style w:type="paragraph" w:customStyle="1" w:styleId="NumPar4">
    <w:name w:val="NumPar 4"/>
    <w:basedOn w:val="Normalny"/>
    <w:next w:val="Text1"/>
    <w:pPr>
      <w:tabs>
        <w:tab w:val="num" w:pos="850"/>
      </w:tabs>
      <w:ind w:left="850" w:hanging="850"/>
    </w:pPr>
    <w:rPr>
      <w:szCs w:val="22"/>
    </w:rPr>
  </w:style>
  <w:style w:type="paragraph" w:customStyle="1" w:styleId="ManualNumPar1">
    <w:name w:val="Manual NumPar 1"/>
    <w:basedOn w:val="Normalny"/>
    <w:next w:val="Text1"/>
    <w:pPr>
      <w:ind w:left="850" w:hanging="850"/>
    </w:pPr>
    <w:rPr>
      <w:szCs w:val="22"/>
    </w:rPr>
  </w:style>
  <w:style w:type="paragraph" w:customStyle="1" w:styleId="ManualNumPar2">
    <w:name w:val="Manual NumPar 2"/>
    <w:basedOn w:val="Normalny"/>
    <w:next w:val="Text1"/>
    <w:pPr>
      <w:ind w:left="850" w:hanging="850"/>
    </w:pPr>
    <w:rPr>
      <w:szCs w:val="22"/>
    </w:rPr>
  </w:style>
  <w:style w:type="paragraph" w:customStyle="1" w:styleId="ManualNumPar3">
    <w:name w:val="Manual NumPar 3"/>
    <w:basedOn w:val="Normalny"/>
    <w:next w:val="Text1"/>
    <w:pPr>
      <w:ind w:left="850" w:hanging="850"/>
    </w:pPr>
    <w:rPr>
      <w:szCs w:val="22"/>
    </w:rPr>
  </w:style>
  <w:style w:type="paragraph" w:customStyle="1" w:styleId="ManualNumPar4">
    <w:name w:val="Manual NumPar 4"/>
    <w:basedOn w:val="Normalny"/>
    <w:next w:val="Text1"/>
    <w:pPr>
      <w:ind w:left="850" w:hanging="850"/>
    </w:pPr>
    <w:rPr>
      <w:szCs w:val="22"/>
    </w:rPr>
  </w:style>
  <w:style w:type="paragraph" w:customStyle="1" w:styleId="QuotedNumPar">
    <w:name w:val="Quoted NumPar"/>
    <w:basedOn w:val="Normalny"/>
    <w:pPr>
      <w:ind w:left="1417" w:hanging="567"/>
    </w:pPr>
    <w:rPr>
      <w:szCs w:val="22"/>
    </w:rPr>
  </w:style>
  <w:style w:type="paragraph" w:customStyle="1" w:styleId="ManualHeading1">
    <w:name w:val="Manual Heading 1"/>
    <w:basedOn w:val="Normalny"/>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ny"/>
    <w:next w:val="Text1"/>
    <w:pPr>
      <w:keepNext/>
      <w:tabs>
        <w:tab w:val="left" w:pos="850"/>
      </w:tabs>
      <w:ind w:left="850" w:hanging="850"/>
      <w:outlineLvl w:val="1"/>
    </w:pPr>
    <w:rPr>
      <w:b/>
      <w:szCs w:val="22"/>
    </w:rPr>
  </w:style>
  <w:style w:type="paragraph" w:customStyle="1" w:styleId="ManualHeading3">
    <w:name w:val="Manual Heading 3"/>
    <w:basedOn w:val="Normalny"/>
    <w:next w:val="Text1"/>
    <w:pPr>
      <w:keepNext/>
      <w:tabs>
        <w:tab w:val="left" w:pos="850"/>
      </w:tabs>
      <w:ind w:left="850" w:hanging="850"/>
      <w:outlineLvl w:val="2"/>
    </w:pPr>
    <w:rPr>
      <w:i/>
      <w:szCs w:val="22"/>
    </w:rPr>
  </w:style>
  <w:style w:type="paragraph" w:customStyle="1" w:styleId="ManualHeading4">
    <w:name w:val="Manual Heading 4"/>
    <w:basedOn w:val="Normalny"/>
    <w:next w:val="Text1"/>
    <w:pPr>
      <w:keepNext/>
      <w:tabs>
        <w:tab w:val="left" w:pos="850"/>
      </w:tabs>
      <w:ind w:left="850" w:hanging="850"/>
      <w:outlineLvl w:val="3"/>
    </w:pPr>
    <w:rPr>
      <w:szCs w:val="22"/>
    </w:rPr>
  </w:style>
  <w:style w:type="paragraph" w:customStyle="1" w:styleId="ChapterTitle">
    <w:name w:val="ChapterTitle"/>
    <w:basedOn w:val="Normalny"/>
    <w:next w:val="Normalny"/>
    <w:pPr>
      <w:keepNext/>
      <w:spacing w:after="360"/>
      <w:jc w:val="center"/>
    </w:pPr>
    <w:rPr>
      <w:b/>
      <w:sz w:val="32"/>
      <w:szCs w:val="22"/>
    </w:rPr>
  </w:style>
  <w:style w:type="paragraph" w:customStyle="1" w:styleId="PartTitle">
    <w:name w:val="PartTitle"/>
    <w:basedOn w:val="Normalny"/>
    <w:next w:val="ChapterTitle"/>
    <w:pPr>
      <w:keepNext/>
      <w:pageBreakBefore/>
      <w:spacing w:after="360"/>
      <w:jc w:val="center"/>
    </w:pPr>
    <w:rPr>
      <w:b/>
      <w:sz w:val="36"/>
      <w:szCs w:val="22"/>
    </w:rPr>
  </w:style>
  <w:style w:type="paragraph" w:customStyle="1" w:styleId="SectionTitle">
    <w:name w:val="SectionTitle"/>
    <w:basedOn w:val="Normalny"/>
    <w:next w:val="Nagwek1"/>
    <w:pPr>
      <w:keepNext/>
      <w:spacing w:after="360"/>
      <w:jc w:val="center"/>
    </w:pPr>
    <w:rPr>
      <w:b/>
      <w:smallCaps/>
      <w:sz w:val="28"/>
      <w:szCs w:val="22"/>
    </w:rPr>
  </w:style>
  <w:style w:type="paragraph" w:customStyle="1" w:styleId="TableTitle">
    <w:name w:val="Table Title"/>
    <w:basedOn w:val="Normalny"/>
    <w:next w:val="Normalny"/>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ny"/>
    <w:pPr>
      <w:tabs>
        <w:tab w:val="num" w:pos="1984"/>
      </w:tabs>
      <w:ind w:left="1984" w:hanging="567"/>
    </w:pPr>
    <w:rPr>
      <w:szCs w:val="22"/>
    </w:rPr>
  </w:style>
  <w:style w:type="paragraph" w:customStyle="1" w:styleId="Bullet0">
    <w:name w:val="Bullet 0"/>
    <w:basedOn w:val="Normalny"/>
    <w:pPr>
      <w:numPr>
        <w:numId w:val="22"/>
      </w:numPr>
    </w:pPr>
    <w:rPr>
      <w:szCs w:val="22"/>
    </w:rPr>
  </w:style>
  <w:style w:type="paragraph" w:customStyle="1" w:styleId="Bullet1">
    <w:name w:val="Bullet 1"/>
    <w:basedOn w:val="Normalny"/>
    <w:pPr>
      <w:numPr>
        <w:numId w:val="28"/>
      </w:numPr>
    </w:pPr>
    <w:rPr>
      <w:szCs w:val="22"/>
    </w:rPr>
  </w:style>
  <w:style w:type="paragraph" w:customStyle="1" w:styleId="Bullet2">
    <w:name w:val="Bullet 2"/>
    <w:basedOn w:val="Normalny"/>
    <w:pPr>
      <w:numPr>
        <w:numId w:val="29"/>
      </w:numPr>
    </w:pPr>
    <w:rPr>
      <w:szCs w:val="22"/>
    </w:rPr>
  </w:style>
  <w:style w:type="paragraph" w:customStyle="1" w:styleId="Bullet3">
    <w:name w:val="Bullet 3"/>
    <w:basedOn w:val="Normalny"/>
    <w:pPr>
      <w:numPr>
        <w:numId w:val="30"/>
      </w:numPr>
    </w:pPr>
    <w:rPr>
      <w:szCs w:val="22"/>
    </w:rPr>
  </w:style>
  <w:style w:type="paragraph" w:customStyle="1" w:styleId="Bullet4">
    <w:name w:val="Bullet 4"/>
    <w:basedOn w:val="Normalny"/>
    <w:pPr>
      <w:numPr>
        <w:numId w:val="31"/>
      </w:numPr>
    </w:pPr>
    <w:rPr>
      <w:szCs w:val="22"/>
    </w:rPr>
  </w:style>
  <w:style w:type="paragraph" w:customStyle="1" w:styleId="Annexetitreexpos">
    <w:name w:val="Annexe titre (exposé)"/>
    <w:basedOn w:val="Normalny"/>
    <w:next w:val="Normalny"/>
    <w:pPr>
      <w:jc w:val="center"/>
    </w:pPr>
    <w:rPr>
      <w:b/>
      <w:szCs w:val="22"/>
      <w:u w:val="single"/>
    </w:rPr>
  </w:style>
  <w:style w:type="paragraph" w:customStyle="1" w:styleId="Annexetitrefichefinancire">
    <w:name w:val="Annexe titre (fiche financière)"/>
    <w:basedOn w:val="Normalny"/>
    <w:next w:val="Normalny"/>
    <w:pPr>
      <w:jc w:val="center"/>
    </w:pPr>
    <w:rPr>
      <w:b/>
      <w:szCs w:val="22"/>
      <w:u w:val="single"/>
    </w:rPr>
  </w:style>
  <w:style w:type="paragraph" w:customStyle="1" w:styleId="Applicationdirecte">
    <w:name w:val="Application directe"/>
    <w:basedOn w:val="Normalny"/>
    <w:next w:val="Fait"/>
    <w:pPr>
      <w:spacing w:before="480"/>
    </w:pPr>
    <w:rPr>
      <w:szCs w:val="22"/>
    </w:rPr>
  </w:style>
  <w:style w:type="paragraph" w:customStyle="1" w:styleId="Avertissementtitre">
    <w:name w:val="Avertissement titre"/>
    <w:basedOn w:val="Normalny"/>
    <w:next w:val="Normalny"/>
    <w:pPr>
      <w:keepNext/>
      <w:spacing w:before="480"/>
    </w:pPr>
    <w:rPr>
      <w:szCs w:val="22"/>
      <w:u w:val="single"/>
    </w:rPr>
  </w:style>
  <w:style w:type="paragraph" w:customStyle="1" w:styleId="Confidence">
    <w:name w:val="Confidence"/>
    <w:basedOn w:val="Normalny"/>
    <w:next w:val="Normalny"/>
    <w:pPr>
      <w:spacing w:before="360"/>
      <w:jc w:val="center"/>
    </w:pPr>
    <w:rPr>
      <w:szCs w:val="22"/>
    </w:rPr>
  </w:style>
  <w:style w:type="paragraph" w:customStyle="1" w:styleId="Confidentialit">
    <w:name w:val="Confidentialité"/>
    <w:basedOn w:val="Normalny"/>
    <w:next w:val="TypedudocumentPagedecouverture"/>
    <w:pPr>
      <w:spacing w:before="240" w:after="240"/>
      <w:ind w:left="5103"/>
      <w:jc w:val="left"/>
    </w:pPr>
    <w:rPr>
      <w:i/>
      <w:sz w:val="32"/>
      <w:szCs w:val="22"/>
    </w:rPr>
  </w:style>
  <w:style w:type="paragraph" w:customStyle="1" w:styleId="Considrant">
    <w:name w:val="Considérant"/>
    <w:basedOn w:val="Normalny"/>
    <w:pPr>
      <w:numPr>
        <w:numId w:val="32"/>
      </w:numPr>
    </w:pPr>
    <w:rPr>
      <w:szCs w:val="22"/>
    </w:rPr>
  </w:style>
  <w:style w:type="paragraph" w:customStyle="1" w:styleId="Corrigendum">
    <w:name w:val="Corrigendum"/>
    <w:basedOn w:val="Normalny"/>
    <w:next w:val="Normalny"/>
    <w:pPr>
      <w:spacing w:before="0" w:after="240"/>
      <w:jc w:val="left"/>
    </w:pPr>
    <w:rPr>
      <w:szCs w:val="22"/>
    </w:rPr>
  </w:style>
  <w:style w:type="paragraph" w:customStyle="1" w:styleId="Datedadoption">
    <w:name w:val="Date d'adoption"/>
    <w:basedOn w:val="Normalny"/>
    <w:next w:val="Titreobjet"/>
    <w:pPr>
      <w:spacing w:before="360" w:after="0"/>
      <w:jc w:val="center"/>
    </w:pPr>
    <w:rPr>
      <w:b/>
      <w:szCs w:val="22"/>
    </w:rPr>
  </w:style>
  <w:style w:type="paragraph" w:customStyle="1" w:styleId="Emission">
    <w:name w:val="Emission"/>
    <w:basedOn w:val="Normalny"/>
    <w:next w:val="Rfrenceinstitutionnelle"/>
    <w:pPr>
      <w:spacing w:before="0" w:after="0"/>
      <w:ind w:left="5103"/>
      <w:jc w:val="left"/>
    </w:pPr>
    <w:rPr>
      <w:szCs w:val="22"/>
    </w:rPr>
  </w:style>
  <w:style w:type="paragraph" w:customStyle="1" w:styleId="Exposdesmotifstitre">
    <w:name w:val="Exposé des motifs titre"/>
    <w:basedOn w:val="Normalny"/>
    <w:next w:val="Normalny"/>
    <w:pPr>
      <w:jc w:val="center"/>
    </w:pPr>
    <w:rPr>
      <w:b/>
      <w:szCs w:val="22"/>
      <w:u w:val="single"/>
    </w:rPr>
  </w:style>
  <w:style w:type="paragraph" w:customStyle="1" w:styleId="Fait">
    <w:name w:val="Fait à"/>
    <w:basedOn w:val="Normalny"/>
    <w:next w:val="Institutionquisigne"/>
    <w:pPr>
      <w:keepNext/>
      <w:spacing w:after="0"/>
    </w:pPr>
    <w:rPr>
      <w:szCs w:val="22"/>
    </w:rPr>
  </w:style>
  <w:style w:type="paragraph" w:customStyle="1" w:styleId="Formuledadoption">
    <w:name w:val="Formule d'adoption"/>
    <w:basedOn w:val="Normalny"/>
    <w:next w:val="Titrearticle"/>
    <w:pPr>
      <w:keepNext/>
    </w:pPr>
    <w:rPr>
      <w:szCs w:val="22"/>
    </w:rPr>
  </w:style>
  <w:style w:type="paragraph" w:customStyle="1" w:styleId="Institutionquiagit">
    <w:name w:val="Institution qui agit"/>
    <w:basedOn w:val="Normalny"/>
    <w:next w:val="Normalny"/>
    <w:pPr>
      <w:keepNext/>
      <w:spacing w:before="600"/>
    </w:pPr>
    <w:rPr>
      <w:szCs w:val="22"/>
    </w:rPr>
  </w:style>
  <w:style w:type="paragraph" w:customStyle="1" w:styleId="Institutionquisigne">
    <w:name w:val="Institution qui signe"/>
    <w:basedOn w:val="Normalny"/>
    <w:next w:val="Personnequisigne"/>
    <w:pPr>
      <w:keepNext/>
      <w:tabs>
        <w:tab w:val="left" w:pos="4252"/>
      </w:tabs>
      <w:spacing w:before="720" w:after="0"/>
    </w:pPr>
    <w:rPr>
      <w:i/>
      <w:szCs w:val="22"/>
    </w:rPr>
  </w:style>
  <w:style w:type="paragraph" w:customStyle="1" w:styleId="Langue">
    <w:name w:val="Langue"/>
    <w:basedOn w:val="Normalny"/>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ny"/>
    <w:pPr>
      <w:ind w:left="709" w:hanging="709"/>
    </w:pPr>
    <w:rPr>
      <w:szCs w:val="22"/>
    </w:rPr>
  </w:style>
  <w:style w:type="paragraph" w:customStyle="1" w:styleId="Nomdelinstitution">
    <w:name w:val="Nom de l'institution"/>
    <w:basedOn w:val="Normalny"/>
    <w:next w:val="Emission"/>
    <w:pPr>
      <w:spacing w:before="0" w:after="0"/>
      <w:jc w:val="left"/>
    </w:pPr>
    <w:rPr>
      <w:rFonts w:ascii="Arial" w:hAnsi="Arial" w:cs="Arial"/>
      <w:szCs w:val="22"/>
    </w:rPr>
  </w:style>
  <w:style w:type="paragraph" w:customStyle="1" w:styleId="Personnequisigne">
    <w:name w:val="Personne qui signe"/>
    <w:basedOn w:val="Normalny"/>
    <w:next w:val="Institutionquisigne"/>
    <w:pPr>
      <w:tabs>
        <w:tab w:val="left" w:pos="4252"/>
      </w:tabs>
      <w:spacing w:before="0" w:after="0"/>
      <w:jc w:val="left"/>
    </w:pPr>
    <w:rPr>
      <w:i/>
      <w:szCs w:val="22"/>
    </w:rPr>
  </w:style>
  <w:style w:type="paragraph" w:customStyle="1" w:styleId="Rfrenceinstitutionnelle">
    <w:name w:val="Référence institutionnelle"/>
    <w:basedOn w:val="Normalny"/>
    <w:next w:val="Confidentialit"/>
    <w:pPr>
      <w:spacing w:before="0" w:after="240"/>
      <w:ind w:left="5103"/>
      <w:jc w:val="left"/>
    </w:pPr>
    <w:rPr>
      <w:szCs w:val="22"/>
    </w:rPr>
  </w:style>
  <w:style w:type="paragraph" w:customStyle="1" w:styleId="Rfrenceinterinstitutionnelle">
    <w:name w:val="Référence interinstitutionnelle"/>
    <w:basedOn w:val="Normalny"/>
    <w:next w:val="Statut"/>
    <w:pPr>
      <w:spacing w:before="0" w:after="0"/>
      <w:ind w:left="5103"/>
      <w:jc w:val="left"/>
    </w:pPr>
    <w:rPr>
      <w:szCs w:val="22"/>
    </w:rPr>
  </w:style>
  <w:style w:type="paragraph" w:customStyle="1" w:styleId="Rfrenceinterne">
    <w:name w:val="Référence interne"/>
    <w:basedOn w:val="Normalny"/>
    <w:next w:val="Rfrenceinterinstitutionnelle"/>
    <w:pPr>
      <w:spacing w:before="0" w:after="0"/>
      <w:ind w:left="5103"/>
      <w:jc w:val="left"/>
    </w:pPr>
    <w:rPr>
      <w:szCs w:val="22"/>
    </w:rPr>
  </w:style>
  <w:style w:type="paragraph" w:customStyle="1" w:styleId="Sous-titreobjet">
    <w:name w:val="Sous-titre objet"/>
    <w:basedOn w:val="Normalny"/>
    <w:pPr>
      <w:spacing w:before="0" w:after="0"/>
      <w:jc w:val="center"/>
    </w:pPr>
    <w:rPr>
      <w:b/>
      <w:szCs w:val="22"/>
    </w:rPr>
  </w:style>
  <w:style w:type="paragraph" w:customStyle="1" w:styleId="Statut">
    <w:name w:val="Statut"/>
    <w:basedOn w:val="Normalny"/>
    <w:next w:val="Typedudocument"/>
    <w:pPr>
      <w:spacing w:before="360" w:after="0"/>
      <w:jc w:val="center"/>
    </w:pPr>
    <w:rPr>
      <w:szCs w:val="22"/>
    </w:rPr>
  </w:style>
  <w:style w:type="paragraph" w:customStyle="1" w:styleId="Titrearticle">
    <w:name w:val="Titre article"/>
    <w:basedOn w:val="Normalny"/>
    <w:next w:val="Normalny"/>
    <w:pPr>
      <w:keepNext/>
      <w:spacing w:before="360"/>
      <w:jc w:val="center"/>
    </w:pPr>
    <w:rPr>
      <w:i/>
      <w:szCs w:val="22"/>
    </w:rPr>
  </w:style>
  <w:style w:type="paragraph" w:customStyle="1" w:styleId="Titreobjet">
    <w:name w:val="Titre objet"/>
    <w:basedOn w:val="Normalny"/>
    <w:next w:val="Sous-titreobjet"/>
    <w:pPr>
      <w:spacing w:before="180" w:after="180"/>
      <w:jc w:val="center"/>
    </w:pPr>
    <w:rPr>
      <w:b/>
      <w:szCs w:val="22"/>
    </w:rPr>
  </w:style>
  <w:style w:type="paragraph" w:customStyle="1" w:styleId="Typedudocument">
    <w:name w:val="Type du document"/>
    <w:basedOn w:val="Normalny"/>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ny"/>
    <w:next w:val="Normalny"/>
    <w:pPr>
      <w:keepLines/>
      <w:spacing w:line="360" w:lineRule="auto"/>
      <w:ind w:left="3402"/>
      <w:jc w:val="left"/>
    </w:pPr>
    <w:rPr>
      <w:szCs w:val="22"/>
    </w:rPr>
  </w:style>
  <w:style w:type="paragraph" w:customStyle="1" w:styleId="Objetexterne">
    <w:name w:val="Objet externe"/>
    <w:basedOn w:val="Normalny"/>
    <w:next w:val="Normalny"/>
    <w:rPr>
      <w:i/>
      <w:caps/>
      <w:szCs w:val="22"/>
    </w:rPr>
  </w:style>
  <w:style w:type="paragraph" w:customStyle="1" w:styleId="Supertitre">
    <w:name w:val="Supertitre"/>
    <w:basedOn w:val="Normalny"/>
    <w:next w:val="Normalny"/>
    <w:pPr>
      <w:spacing w:before="0" w:after="600"/>
      <w:jc w:val="center"/>
    </w:pPr>
    <w:rPr>
      <w:b/>
      <w:szCs w:val="22"/>
    </w:rPr>
  </w:style>
  <w:style w:type="paragraph" w:customStyle="1" w:styleId="Languesfaisantfoi">
    <w:name w:val="Langues faisant foi"/>
    <w:basedOn w:val="Normalny"/>
    <w:next w:val="Normalny"/>
    <w:pPr>
      <w:spacing w:before="360" w:after="0"/>
      <w:jc w:val="center"/>
    </w:pPr>
    <w:rPr>
      <w:szCs w:val="22"/>
    </w:rPr>
  </w:style>
  <w:style w:type="paragraph" w:customStyle="1" w:styleId="Rfrencecroise">
    <w:name w:val="Référence croisée"/>
    <w:basedOn w:val="Normalny"/>
    <w:pPr>
      <w:spacing w:before="0" w:after="0"/>
      <w:jc w:val="center"/>
    </w:pPr>
    <w:rPr>
      <w:szCs w:val="22"/>
    </w:rPr>
  </w:style>
  <w:style w:type="paragraph" w:customStyle="1" w:styleId="Fichefinanciretitre">
    <w:name w:val="Fiche financière titre"/>
    <w:basedOn w:val="Normalny"/>
    <w:next w:val="Normalny"/>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ny"/>
    <w:next w:val="Confidentialit"/>
    <w:pPr>
      <w:spacing w:before="0" w:after="240"/>
      <w:ind w:left="5103"/>
      <w:jc w:val="left"/>
    </w:pPr>
    <w:rPr>
      <w:szCs w:val="22"/>
    </w:rPr>
  </w:style>
  <w:style w:type="paragraph" w:customStyle="1" w:styleId="IntrtEEE">
    <w:name w:val="Intérêt EEE"/>
    <w:basedOn w:val="Languesfaisantfoi"/>
    <w:next w:val="Normalny"/>
    <w:pPr>
      <w:spacing w:after="240"/>
    </w:pPr>
  </w:style>
  <w:style w:type="paragraph" w:customStyle="1" w:styleId="Accompagnant">
    <w:name w:val="Accompagnant"/>
    <w:basedOn w:val="Normalny"/>
    <w:next w:val="Typeacteprincipal"/>
    <w:pPr>
      <w:spacing w:before="180" w:after="240"/>
      <w:jc w:val="center"/>
    </w:pPr>
    <w:rPr>
      <w:b/>
      <w:szCs w:val="22"/>
    </w:rPr>
  </w:style>
  <w:style w:type="paragraph" w:customStyle="1" w:styleId="Typeacteprincipal">
    <w:name w:val="Type acte principal"/>
    <w:basedOn w:val="Normalny"/>
    <w:next w:val="Objetacteprincipal"/>
    <w:pPr>
      <w:spacing w:before="0" w:after="240"/>
      <w:jc w:val="center"/>
    </w:pPr>
    <w:rPr>
      <w:b/>
      <w:szCs w:val="22"/>
    </w:rPr>
  </w:style>
  <w:style w:type="paragraph" w:customStyle="1" w:styleId="Objetacteprincipal">
    <w:name w:val="Objet acte principal"/>
    <w:basedOn w:val="Normalny"/>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ny"/>
    <w:next w:val="Normalny"/>
    <w:pPr>
      <w:spacing w:before="360" w:after="0"/>
      <w:jc w:val="center"/>
    </w:pPr>
    <w:rPr>
      <w:szCs w:val="22"/>
    </w:rPr>
  </w:style>
  <w:style w:type="paragraph" w:styleId="Cytat">
    <w:name w:val="Quote"/>
    <w:basedOn w:val="Normalny"/>
    <w:next w:val="Normalny"/>
    <w:link w:val="CytatZnak"/>
    <w:uiPriority w:val="29"/>
    <w:qFormat/>
    <w:pPr>
      <w:spacing w:before="0" w:after="240"/>
    </w:pPr>
    <w:rPr>
      <w:rFonts w:eastAsia="Times New Roman"/>
      <w:i/>
      <w:iCs/>
      <w:color w:val="000000"/>
    </w:rPr>
  </w:style>
  <w:style w:type="character" w:customStyle="1" w:styleId="CytatZnak">
    <w:name w:val="Cytat Znak"/>
    <w:basedOn w:val="Domylnaczcionkaakapitu"/>
    <w:link w:val="Cytat"/>
    <w:uiPriority w:val="29"/>
    <w:rPr>
      <w:rFonts w:ascii="Times New Roman" w:eastAsia="Times New Roman" w:hAnsi="Times New Roman" w:cs="Times New Roman"/>
      <w:i/>
      <w:iCs/>
      <w:color w:val="000000"/>
      <w:sz w:val="24"/>
      <w:szCs w:val="20"/>
      <w:lang w:eastAsia="pl-PL"/>
    </w:rPr>
  </w:style>
  <w:style w:type="paragraph" w:customStyle="1" w:styleId="Declassification">
    <w:name w:val="Declassification"/>
    <w:basedOn w:val="Normalny"/>
    <w:next w:val="Normalny"/>
    <w:pPr>
      <w:spacing w:before="0" w:after="0"/>
    </w:pPr>
    <w:rPr>
      <w:rFonts w:eastAsiaTheme="minorHAnsi"/>
      <w:szCs w:val="22"/>
    </w:rPr>
  </w:style>
  <w:style w:type="paragraph" w:customStyle="1" w:styleId="ZCom">
    <w:name w:val="Z_Com"/>
    <w:basedOn w:val="Normalny"/>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384059">
      <w:bodyDiv w:val="1"/>
      <w:marLeft w:val="0"/>
      <w:marRight w:val="0"/>
      <w:marTop w:val="0"/>
      <w:marBottom w:val="0"/>
      <w:divBdr>
        <w:top w:val="none" w:sz="0" w:space="0" w:color="auto"/>
        <w:left w:val="none" w:sz="0" w:space="0" w:color="auto"/>
        <w:bottom w:val="none" w:sz="0" w:space="0" w:color="auto"/>
        <w:right w:val="none" w:sz="0" w:space="0" w:color="auto"/>
      </w:divBdr>
    </w:div>
    <w:div w:id="149645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90310-917F-40AC-819F-ABC50FC19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1912</Words>
  <Characters>13504</Characters>
  <Application>Microsoft Office Word</Application>
  <DocSecurity>0</DocSecurity>
  <Lines>112</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MEIJER Martine (ECFIN)</dc:creator>
  <cp:lastModifiedBy>Buła-Kopańska Agnieszka</cp:lastModifiedBy>
  <cp:revision>3</cp:revision>
  <cp:lastPrinted>2020-05-12T12:46:00Z</cp:lastPrinted>
  <dcterms:created xsi:type="dcterms:W3CDTF">2020-07-10T10:25:00Z</dcterms:created>
  <dcterms:modified xsi:type="dcterms:W3CDTF">2020-07-23T12:35:00Z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ies>
</file>